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5E834" w14:textId="7FB14D52" w:rsidR="003A54E4" w:rsidRDefault="009D7E4A" w:rsidP="008D6019">
      <w:pPr>
        <w:pStyle w:val="Heading1"/>
      </w:pPr>
      <w:r>
        <w:rPr>
          <w:noProof/>
        </w:rPr>
        <mc:AlternateContent>
          <mc:Choice Requires="wps">
            <w:drawing>
              <wp:anchor distT="0" distB="0" distL="114300" distR="114300" simplePos="0" relativeHeight="251658240" behindDoc="0" locked="0" layoutInCell="1" allowOverlap="1" wp14:anchorId="0A75E8BF" wp14:editId="465E63AA">
                <wp:simplePos x="0" y="0"/>
                <wp:positionH relativeFrom="column">
                  <wp:posOffset>38100</wp:posOffset>
                </wp:positionH>
                <wp:positionV relativeFrom="paragraph">
                  <wp:posOffset>127635</wp:posOffset>
                </wp:positionV>
                <wp:extent cx="5810250" cy="7067550"/>
                <wp:effectExtent l="9525" t="9525"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0A75E8E4" w14:textId="77777777" w:rsidR="00EC6D4F" w:rsidRDefault="00EC6D4F"/>
                          <w:p w14:paraId="0A75E8E5" w14:textId="77777777" w:rsidR="00EC6D4F" w:rsidRDefault="00EC6D4F">
                            <w:r w:rsidRPr="004A244F">
                              <w:rPr>
                                <w:noProof/>
                              </w:rPr>
                              <w:drawing>
                                <wp:inline distT="0" distB="0" distL="0" distR="0" wp14:anchorId="0A75E8F8" wp14:editId="0A75E8F9">
                                  <wp:extent cx="1097280" cy="1085850"/>
                                  <wp:effectExtent l="19050" t="0" r="7620" b="0"/>
                                  <wp:docPr id="24" name="Picture 24"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A75E8E6" w14:textId="77777777" w:rsidR="00EC6D4F" w:rsidRDefault="00EC6D4F" w:rsidP="00451457">
                            <w:pPr>
                              <w:jc w:val="center"/>
                              <w:rPr>
                                <w:rFonts w:ascii="Times New Roman" w:hAnsi="Times New Roman" w:cs="Times New Roman"/>
                                <w:sz w:val="28"/>
                                <w:szCs w:val="24"/>
                              </w:rPr>
                            </w:pPr>
                          </w:p>
                          <w:p w14:paraId="2E223D1C" w14:textId="77777777" w:rsidR="00EC6D4F" w:rsidRDefault="00EC6D4F" w:rsidP="00451457">
                            <w:pPr>
                              <w:jc w:val="center"/>
                              <w:rPr>
                                <w:rFonts w:ascii="Times New Roman" w:hAnsi="Times New Roman" w:cs="Times New Roman"/>
                                <w:sz w:val="28"/>
                                <w:szCs w:val="24"/>
                              </w:rPr>
                            </w:pPr>
                          </w:p>
                          <w:p w14:paraId="0A75E8E7" w14:textId="77777777" w:rsidR="00EC6D4F" w:rsidRPr="004A244F" w:rsidRDefault="00EC6D4F" w:rsidP="00451457">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p>
                          <w:p w14:paraId="0A75E8E8" w14:textId="77777777" w:rsidR="00EC6D4F" w:rsidRPr="004A244F" w:rsidRDefault="00EC6D4F" w:rsidP="00451457">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0A75E8E9" w14:textId="359B4020" w:rsidR="00EC6D4F" w:rsidRPr="004A244F" w:rsidRDefault="00EC6D4F" w:rsidP="00451457">
                            <w:pPr>
                              <w:jc w:val="center"/>
                              <w:rPr>
                                <w:rFonts w:ascii="Times New Roman" w:hAnsi="Times New Roman" w:cs="Times New Roman"/>
                                <w:sz w:val="28"/>
                                <w:szCs w:val="24"/>
                              </w:rPr>
                            </w:pPr>
                            <w:r>
                              <w:rPr>
                                <w:rFonts w:ascii="Times New Roman" w:hAnsi="Times New Roman" w:cs="Times New Roman"/>
                                <w:sz w:val="28"/>
                                <w:szCs w:val="24"/>
                              </w:rPr>
                              <w:t>For</w:t>
                            </w:r>
                          </w:p>
                          <w:p w14:paraId="0A75E8EA" w14:textId="1BBC3F27" w:rsidR="00EC6D4F" w:rsidRDefault="00EC6D4F" w:rsidP="00451457">
                            <w:pPr>
                              <w:jc w:val="center"/>
                              <w:rPr>
                                <w:rFonts w:ascii="Times New Roman" w:hAnsi="Times New Roman" w:cs="Times New Roman"/>
                                <w:i/>
                                <w:sz w:val="28"/>
                                <w:szCs w:val="24"/>
                              </w:rPr>
                            </w:pPr>
                            <w:r>
                              <w:rPr>
                                <w:rFonts w:ascii="Times New Roman" w:hAnsi="Times New Roman" w:cs="Times New Roman"/>
                                <w:i/>
                                <w:sz w:val="28"/>
                                <w:szCs w:val="24"/>
                              </w:rPr>
                              <w:t>Life Cycle Sustainment Plans (LCSP)</w:t>
                            </w:r>
                          </w:p>
                          <w:p w14:paraId="0A75E8EC" w14:textId="77777777" w:rsidR="00EC6D4F" w:rsidRDefault="00EC6D4F" w:rsidP="00F92A70">
                            <w:pPr>
                              <w:jc w:val="right"/>
                            </w:pPr>
                          </w:p>
                          <w:p w14:paraId="0A75E8EE" w14:textId="77777777" w:rsidR="00EC6D4F" w:rsidRDefault="00EC6D4F" w:rsidP="00684CF7"/>
                          <w:p w14:paraId="0A75E8EF" w14:textId="77777777" w:rsidR="00EC6D4F" w:rsidRDefault="00EC6D4F" w:rsidP="00F92A70">
                            <w:pPr>
                              <w:jc w:val="right"/>
                            </w:pPr>
                          </w:p>
                          <w:p w14:paraId="0A75E8F0" w14:textId="18E43318" w:rsidR="00EC6D4F" w:rsidRPr="00EE4603" w:rsidRDefault="00EC6D4F" w:rsidP="00B17EFC">
                            <w:pPr>
                              <w:ind w:left="4320" w:firstLine="720"/>
                              <w:rPr>
                                <w:rFonts w:ascii="Times New Roman" w:hAnsi="Times New Roman" w:cs="Times New Roman"/>
                                <w:noProof/>
                                <w:sz w:val="24"/>
                              </w:rPr>
                            </w:pPr>
                            <w:r w:rsidRPr="00EE4603">
                              <w:rPr>
                                <w:rFonts w:ascii="Times New Roman" w:hAnsi="Times New Roman" w:cs="Times New Roman"/>
                                <w:noProof/>
                                <w:sz w:val="24"/>
                              </w:rPr>
                              <w:t>Process Owner:  AFLCMC/LG-LZ</w:t>
                            </w:r>
                          </w:p>
                          <w:p w14:paraId="0A75E8F1" w14:textId="13559A02" w:rsidR="00EC6D4F" w:rsidRPr="00EE4603" w:rsidRDefault="00185B57" w:rsidP="00B17EFC">
                            <w:pPr>
                              <w:ind w:left="4320" w:firstLine="720"/>
                              <w:rPr>
                                <w:rFonts w:ascii="Times New Roman" w:hAnsi="Times New Roman" w:cs="Times New Roman"/>
                                <w:noProof/>
                                <w:sz w:val="24"/>
                              </w:rPr>
                            </w:pPr>
                            <w:r>
                              <w:rPr>
                                <w:rFonts w:ascii="Times New Roman" w:hAnsi="Times New Roman" w:cs="Times New Roman"/>
                                <w:noProof/>
                                <w:sz w:val="24"/>
                              </w:rPr>
                              <w:t>Date: 21</w:t>
                            </w:r>
                            <w:r w:rsidR="00EC6D4F">
                              <w:rPr>
                                <w:rFonts w:ascii="Times New Roman" w:hAnsi="Times New Roman" w:cs="Times New Roman"/>
                                <w:noProof/>
                                <w:sz w:val="24"/>
                              </w:rPr>
                              <w:t xml:space="preserve"> October  2021</w:t>
                            </w:r>
                          </w:p>
                          <w:p w14:paraId="0A75E8F2" w14:textId="4BB2087B" w:rsidR="00EC6D4F" w:rsidRPr="00EE4603" w:rsidRDefault="00EC6D4F" w:rsidP="00B17EFC">
                            <w:pPr>
                              <w:ind w:left="4320" w:firstLine="720"/>
                              <w:rPr>
                                <w:rFonts w:ascii="Times New Roman" w:hAnsi="Times New Roman" w:cs="Times New Roman"/>
                                <w:sz w:val="24"/>
                              </w:rPr>
                            </w:pPr>
                            <w:r>
                              <w:rPr>
                                <w:rFonts w:ascii="Times New Roman" w:hAnsi="Times New Roman" w:cs="Times New Roman"/>
                                <w:noProof/>
                                <w:sz w:val="24"/>
                              </w:rPr>
                              <w:t>Version: 8</w:t>
                            </w:r>
                            <w:r w:rsidRPr="00EE4603">
                              <w:rPr>
                                <w:rFonts w:ascii="Times New Roman" w:hAnsi="Times New Roman" w:cs="Times New Roman"/>
                                <w:noProof/>
                                <w:sz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5E8BF" id="_x0000_t202" coordsize="21600,21600" o:spt="202" path="m,l,21600r21600,l21600,xe">
                <v:stroke joinstyle="miter"/>
                <v:path gradientshapeok="t" o:connecttype="rect"/>
              </v:shapetype>
              <v:shape id="Text Box 2" o:spid="_x0000_s1026" type="#_x0000_t202" style="position:absolute;margin-left:3pt;margin-top:10.05pt;width:457.5pt;height: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">
                <v:textbox>
                  <w:txbxContent>
                    <w:p w14:paraId="0A75E8E4" w14:textId="77777777" w:rsidR="00EC6D4F" w:rsidRDefault="00EC6D4F"/>
                    <w:p w14:paraId="0A75E8E5" w14:textId="77777777" w:rsidR="00EC6D4F" w:rsidRDefault="00EC6D4F">
                      <w:r w:rsidRPr="004A244F">
                        <w:rPr>
                          <w:noProof/>
                        </w:rPr>
                        <w:drawing>
                          <wp:inline distT="0" distB="0" distL="0" distR="0" wp14:anchorId="0A75E8F8" wp14:editId="0A75E8F9">
                            <wp:extent cx="1097280" cy="1085850"/>
                            <wp:effectExtent l="19050" t="0" r="7620" b="0"/>
                            <wp:docPr id="24" name="Picture 24"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A75E8E6" w14:textId="77777777" w:rsidR="00EC6D4F" w:rsidRDefault="00EC6D4F" w:rsidP="00451457">
                      <w:pPr>
                        <w:jc w:val="center"/>
                        <w:rPr>
                          <w:rFonts w:ascii="Times New Roman" w:hAnsi="Times New Roman" w:cs="Times New Roman"/>
                          <w:sz w:val="28"/>
                          <w:szCs w:val="24"/>
                        </w:rPr>
                      </w:pPr>
                    </w:p>
                    <w:p w14:paraId="2E223D1C" w14:textId="77777777" w:rsidR="00EC6D4F" w:rsidRDefault="00EC6D4F" w:rsidP="00451457">
                      <w:pPr>
                        <w:jc w:val="center"/>
                        <w:rPr>
                          <w:rFonts w:ascii="Times New Roman" w:hAnsi="Times New Roman" w:cs="Times New Roman"/>
                          <w:sz w:val="28"/>
                          <w:szCs w:val="24"/>
                        </w:rPr>
                      </w:pPr>
                    </w:p>
                    <w:p w14:paraId="0A75E8E7" w14:textId="77777777" w:rsidR="00EC6D4F" w:rsidRPr="004A244F" w:rsidRDefault="00EC6D4F" w:rsidP="00451457">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p>
                    <w:p w14:paraId="0A75E8E8" w14:textId="77777777" w:rsidR="00EC6D4F" w:rsidRPr="004A244F" w:rsidRDefault="00EC6D4F" w:rsidP="00451457">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0A75E8E9" w14:textId="359B4020" w:rsidR="00EC6D4F" w:rsidRPr="004A244F" w:rsidRDefault="00EC6D4F" w:rsidP="00451457">
                      <w:pPr>
                        <w:jc w:val="center"/>
                        <w:rPr>
                          <w:rFonts w:ascii="Times New Roman" w:hAnsi="Times New Roman" w:cs="Times New Roman"/>
                          <w:sz w:val="28"/>
                          <w:szCs w:val="24"/>
                        </w:rPr>
                      </w:pPr>
                      <w:r>
                        <w:rPr>
                          <w:rFonts w:ascii="Times New Roman" w:hAnsi="Times New Roman" w:cs="Times New Roman"/>
                          <w:sz w:val="28"/>
                          <w:szCs w:val="24"/>
                        </w:rPr>
                        <w:t>For</w:t>
                      </w:r>
                    </w:p>
                    <w:p w14:paraId="0A75E8EA" w14:textId="1BBC3F27" w:rsidR="00EC6D4F" w:rsidRDefault="00EC6D4F" w:rsidP="00451457">
                      <w:pPr>
                        <w:jc w:val="center"/>
                        <w:rPr>
                          <w:rFonts w:ascii="Times New Roman" w:hAnsi="Times New Roman" w:cs="Times New Roman"/>
                          <w:i/>
                          <w:sz w:val="28"/>
                          <w:szCs w:val="24"/>
                        </w:rPr>
                      </w:pPr>
                      <w:r>
                        <w:rPr>
                          <w:rFonts w:ascii="Times New Roman" w:hAnsi="Times New Roman" w:cs="Times New Roman"/>
                          <w:i/>
                          <w:sz w:val="28"/>
                          <w:szCs w:val="24"/>
                        </w:rPr>
                        <w:t>Life Cycle Sustainment Plans (LCSP)</w:t>
                      </w:r>
                    </w:p>
                    <w:p w14:paraId="0A75E8EC" w14:textId="77777777" w:rsidR="00EC6D4F" w:rsidRDefault="00EC6D4F" w:rsidP="00F92A70">
                      <w:pPr>
                        <w:jc w:val="right"/>
                      </w:pPr>
                    </w:p>
                    <w:p w14:paraId="0A75E8EE" w14:textId="77777777" w:rsidR="00EC6D4F" w:rsidRDefault="00EC6D4F" w:rsidP="00684CF7"/>
                    <w:p w14:paraId="0A75E8EF" w14:textId="77777777" w:rsidR="00EC6D4F" w:rsidRDefault="00EC6D4F" w:rsidP="00F92A70">
                      <w:pPr>
                        <w:jc w:val="right"/>
                      </w:pPr>
                    </w:p>
                    <w:p w14:paraId="0A75E8F0" w14:textId="18E43318" w:rsidR="00EC6D4F" w:rsidRPr="00EE4603" w:rsidRDefault="00EC6D4F" w:rsidP="00B17EFC">
                      <w:pPr>
                        <w:ind w:left="4320" w:firstLine="720"/>
                        <w:rPr>
                          <w:rFonts w:ascii="Times New Roman" w:hAnsi="Times New Roman" w:cs="Times New Roman"/>
                          <w:noProof/>
                          <w:sz w:val="24"/>
                        </w:rPr>
                      </w:pPr>
                      <w:r w:rsidRPr="00EE4603">
                        <w:rPr>
                          <w:rFonts w:ascii="Times New Roman" w:hAnsi="Times New Roman" w:cs="Times New Roman"/>
                          <w:noProof/>
                          <w:sz w:val="24"/>
                        </w:rPr>
                        <w:t>Process Owner:  AFLCMC/LG-LZ</w:t>
                      </w:r>
                    </w:p>
                    <w:p w14:paraId="0A75E8F1" w14:textId="13559A02" w:rsidR="00EC6D4F" w:rsidRPr="00EE4603" w:rsidRDefault="00185B57" w:rsidP="00B17EFC">
                      <w:pPr>
                        <w:ind w:left="4320" w:firstLine="720"/>
                        <w:rPr>
                          <w:rFonts w:ascii="Times New Roman" w:hAnsi="Times New Roman" w:cs="Times New Roman"/>
                          <w:noProof/>
                          <w:sz w:val="24"/>
                        </w:rPr>
                      </w:pPr>
                      <w:r>
                        <w:rPr>
                          <w:rFonts w:ascii="Times New Roman" w:hAnsi="Times New Roman" w:cs="Times New Roman"/>
                          <w:noProof/>
                          <w:sz w:val="24"/>
                        </w:rPr>
                        <w:t>Date: 21</w:t>
                      </w:r>
                      <w:r w:rsidR="00EC6D4F">
                        <w:rPr>
                          <w:rFonts w:ascii="Times New Roman" w:hAnsi="Times New Roman" w:cs="Times New Roman"/>
                          <w:noProof/>
                          <w:sz w:val="24"/>
                        </w:rPr>
                        <w:t xml:space="preserve"> October  2021</w:t>
                      </w:r>
                    </w:p>
                    <w:p w14:paraId="0A75E8F2" w14:textId="4BB2087B" w:rsidR="00EC6D4F" w:rsidRPr="00EE4603" w:rsidRDefault="00EC6D4F" w:rsidP="00B17EFC">
                      <w:pPr>
                        <w:ind w:left="4320" w:firstLine="720"/>
                        <w:rPr>
                          <w:rFonts w:ascii="Times New Roman" w:hAnsi="Times New Roman" w:cs="Times New Roman"/>
                          <w:sz w:val="24"/>
                        </w:rPr>
                      </w:pPr>
                      <w:r>
                        <w:rPr>
                          <w:rFonts w:ascii="Times New Roman" w:hAnsi="Times New Roman" w:cs="Times New Roman"/>
                          <w:noProof/>
                          <w:sz w:val="24"/>
                        </w:rPr>
                        <w:t>Version: 8</w:t>
                      </w:r>
                      <w:r w:rsidRPr="00EE4603">
                        <w:rPr>
                          <w:rFonts w:ascii="Times New Roman" w:hAnsi="Times New Roman" w:cs="Times New Roman"/>
                          <w:noProof/>
                          <w:sz w:val="24"/>
                        </w:rPr>
                        <w:t>.0</w:t>
                      </w:r>
                    </w:p>
                  </w:txbxContent>
                </v:textbox>
              </v:shape>
            </w:pict>
          </mc:Fallback>
        </mc:AlternateContent>
      </w:r>
    </w:p>
    <w:p w14:paraId="0A75E835" w14:textId="77777777" w:rsidR="003A54E4" w:rsidRDefault="003A54E4" w:rsidP="003A54E4">
      <w:pPr>
        <w:pStyle w:val="NoSpacing"/>
        <w:jc w:val="center"/>
      </w:pPr>
    </w:p>
    <w:p w14:paraId="0A75E836" w14:textId="77777777" w:rsidR="003A54E4" w:rsidRDefault="003A54E4" w:rsidP="003A54E4">
      <w:pPr>
        <w:pStyle w:val="NoSpacing"/>
        <w:jc w:val="center"/>
      </w:pPr>
    </w:p>
    <w:p w14:paraId="0A75E837" w14:textId="77777777" w:rsidR="003A54E4" w:rsidRDefault="003A54E4" w:rsidP="003A54E4">
      <w:pPr>
        <w:pStyle w:val="NoSpacing"/>
        <w:jc w:val="center"/>
      </w:pPr>
    </w:p>
    <w:p w14:paraId="0A75E838" w14:textId="77777777" w:rsidR="00F35AC7" w:rsidRDefault="00F35AC7">
      <w:r>
        <w:br w:type="page"/>
      </w:r>
    </w:p>
    <w:p w14:paraId="16ABC8F0" w14:textId="77777777" w:rsidR="00B24CB6" w:rsidRDefault="00B24CB6" w:rsidP="001B5688">
      <w:pPr>
        <w:pStyle w:val="NoSpacing"/>
        <w:rPr>
          <w:rFonts w:ascii="Times New Roman" w:hAnsi="Times New Roman" w:cs="Times New Roman"/>
          <w:sz w:val="24"/>
          <w:szCs w:val="24"/>
        </w:rPr>
        <w:sectPr w:rsidR="00B24CB6" w:rsidSect="00A175BF">
          <w:footerReference w:type="default" r:id="rId12"/>
          <w:pgSz w:w="12240" w:h="15840"/>
          <w:pgMar w:top="1440" w:right="1440" w:bottom="1440" w:left="1440" w:header="720" w:footer="720" w:gutter="0"/>
          <w:pgNumType w:start="1"/>
          <w:cols w:space="720"/>
          <w:docGrid w:linePitch="360"/>
        </w:sectPr>
      </w:pPr>
    </w:p>
    <w:p w14:paraId="0A75E839" w14:textId="0588D539" w:rsidR="001B5688" w:rsidRPr="00442F85" w:rsidRDefault="001B5688" w:rsidP="001B5688">
      <w:pPr>
        <w:pStyle w:val="NoSpacing"/>
        <w:rPr>
          <w:rFonts w:ascii="Times New Roman" w:hAnsi="Times New Roman" w:cs="Times New Roman"/>
          <w:sz w:val="24"/>
          <w:szCs w:val="24"/>
        </w:rPr>
      </w:pPr>
      <w:r w:rsidRPr="00442F85">
        <w:rPr>
          <w:rFonts w:ascii="Times New Roman" w:hAnsi="Times New Roman" w:cs="Times New Roman"/>
          <w:sz w:val="24"/>
          <w:szCs w:val="24"/>
        </w:rPr>
        <w:lastRenderedPageBreak/>
        <w:t xml:space="preserve">Record of Changes.  </w:t>
      </w:r>
    </w:p>
    <w:p w14:paraId="0A75E83A" w14:textId="77777777" w:rsidR="001B5688" w:rsidRPr="00442F85" w:rsidRDefault="001B5688" w:rsidP="001B5688">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39"/>
        <w:gridCol w:w="2344"/>
        <w:gridCol w:w="4667"/>
      </w:tblGrid>
      <w:tr w:rsidR="001B5688" w:rsidRPr="00442F85" w14:paraId="0A75E83C" w14:textId="77777777" w:rsidTr="001B5688">
        <w:tc>
          <w:tcPr>
            <w:tcW w:w="9576" w:type="dxa"/>
            <w:gridSpan w:val="3"/>
          </w:tcPr>
          <w:p w14:paraId="0A75E83B" w14:textId="77777777" w:rsidR="001B5688" w:rsidRPr="00442F85" w:rsidRDefault="001B5688" w:rsidP="001B5688">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Record of Changes</w:t>
            </w:r>
          </w:p>
        </w:tc>
      </w:tr>
      <w:tr w:rsidR="001B5688" w:rsidRPr="00442F85" w14:paraId="0A75E840" w14:textId="77777777" w:rsidTr="001B5688">
        <w:trPr>
          <w:trHeight w:val="287"/>
        </w:trPr>
        <w:tc>
          <w:tcPr>
            <w:tcW w:w="2394" w:type="dxa"/>
          </w:tcPr>
          <w:p w14:paraId="0A75E83D" w14:textId="77777777" w:rsidR="001B5688" w:rsidRPr="00442F85" w:rsidRDefault="001B5688" w:rsidP="001B5688">
            <w:pPr>
              <w:pStyle w:val="NoSpacing"/>
              <w:rPr>
                <w:rFonts w:ascii="Times New Roman" w:hAnsi="Times New Roman" w:cs="Times New Roman"/>
                <w:sz w:val="24"/>
                <w:szCs w:val="24"/>
              </w:rPr>
            </w:pPr>
            <w:r w:rsidRPr="00442F85">
              <w:rPr>
                <w:rFonts w:ascii="Times New Roman" w:hAnsi="Times New Roman" w:cs="Times New Roman"/>
                <w:sz w:val="24"/>
                <w:szCs w:val="24"/>
              </w:rPr>
              <w:t>Version</w:t>
            </w:r>
          </w:p>
        </w:tc>
        <w:tc>
          <w:tcPr>
            <w:tcW w:w="2394" w:type="dxa"/>
          </w:tcPr>
          <w:p w14:paraId="0A75E83E" w14:textId="77777777" w:rsidR="001B5688" w:rsidRPr="00442F85" w:rsidRDefault="001B5688" w:rsidP="001B5688">
            <w:pPr>
              <w:pStyle w:val="NoSpacing"/>
              <w:rPr>
                <w:rFonts w:ascii="Times New Roman" w:hAnsi="Times New Roman" w:cs="Times New Roman"/>
                <w:sz w:val="24"/>
                <w:szCs w:val="24"/>
              </w:rPr>
            </w:pPr>
            <w:r w:rsidRPr="00442F85">
              <w:rPr>
                <w:rFonts w:ascii="Times New Roman" w:hAnsi="Times New Roman" w:cs="Times New Roman"/>
                <w:sz w:val="24"/>
                <w:szCs w:val="24"/>
              </w:rPr>
              <w:t>Effective Date</w:t>
            </w:r>
          </w:p>
        </w:tc>
        <w:tc>
          <w:tcPr>
            <w:tcW w:w="4788" w:type="dxa"/>
          </w:tcPr>
          <w:p w14:paraId="0A75E83F" w14:textId="77777777" w:rsidR="001B5688" w:rsidRPr="00442F85" w:rsidRDefault="001B5688" w:rsidP="001B5688">
            <w:pPr>
              <w:pStyle w:val="NoSpacing"/>
              <w:rPr>
                <w:rFonts w:ascii="Times New Roman" w:hAnsi="Times New Roman" w:cs="Times New Roman"/>
                <w:sz w:val="24"/>
                <w:szCs w:val="24"/>
              </w:rPr>
            </w:pPr>
            <w:r w:rsidRPr="00442F85">
              <w:rPr>
                <w:rFonts w:ascii="Times New Roman" w:hAnsi="Times New Roman" w:cs="Times New Roman"/>
                <w:sz w:val="24"/>
                <w:szCs w:val="24"/>
              </w:rPr>
              <w:t>Summary</w:t>
            </w:r>
          </w:p>
        </w:tc>
      </w:tr>
      <w:tr w:rsidR="001B5688" w:rsidRPr="00442F85" w14:paraId="0A75E844" w14:textId="77777777" w:rsidTr="001B5688">
        <w:tc>
          <w:tcPr>
            <w:tcW w:w="2394" w:type="dxa"/>
          </w:tcPr>
          <w:p w14:paraId="0A75E841" w14:textId="77777777" w:rsidR="001B5688" w:rsidRPr="00DA7BFC" w:rsidRDefault="001B5688" w:rsidP="001B5688">
            <w:pPr>
              <w:pStyle w:val="NoSpacing"/>
              <w:rPr>
                <w:rFonts w:ascii="Times New Roman" w:hAnsi="Times New Roman" w:cs="Times New Roman"/>
                <w:sz w:val="24"/>
                <w:szCs w:val="24"/>
              </w:rPr>
            </w:pPr>
            <w:r w:rsidRPr="00DA7BFC">
              <w:rPr>
                <w:rFonts w:ascii="Times New Roman" w:hAnsi="Times New Roman" w:cs="Times New Roman"/>
                <w:sz w:val="24"/>
                <w:szCs w:val="24"/>
              </w:rPr>
              <w:t>1.0</w:t>
            </w:r>
          </w:p>
        </w:tc>
        <w:tc>
          <w:tcPr>
            <w:tcW w:w="2394" w:type="dxa"/>
          </w:tcPr>
          <w:p w14:paraId="0A75E842" w14:textId="5AD72DD7" w:rsidR="001B5688" w:rsidRPr="00DA7BFC" w:rsidRDefault="00895E53" w:rsidP="004A244F">
            <w:pPr>
              <w:pStyle w:val="NoSpacing"/>
              <w:rPr>
                <w:rFonts w:ascii="Times New Roman" w:hAnsi="Times New Roman" w:cs="Times New Roman"/>
                <w:sz w:val="24"/>
                <w:szCs w:val="24"/>
              </w:rPr>
            </w:pPr>
            <w:r>
              <w:rPr>
                <w:rFonts w:ascii="Times New Roman" w:hAnsi="Times New Roman" w:cs="Times New Roman"/>
                <w:sz w:val="24"/>
                <w:szCs w:val="24"/>
              </w:rPr>
              <w:t xml:space="preserve">1 Apr </w:t>
            </w:r>
            <w:r w:rsidR="00DA7BFC" w:rsidRPr="00DA7BFC">
              <w:rPr>
                <w:rFonts w:ascii="Times New Roman" w:hAnsi="Times New Roman" w:cs="Times New Roman"/>
                <w:sz w:val="24"/>
                <w:szCs w:val="24"/>
              </w:rPr>
              <w:t>20</w:t>
            </w:r>
            <w:r w:rsidR="00AE6C9E" w:rsidRPr="00DA7BFC">
              <w:rPr>
                <w:rFonts w:ascii="Times New Roman" w:hAnsi="Times New Roman" w:cs="Times New Roman"/>
                <w:sz w:val="24"/>
                <w:szCs w:val="24"/>
              </w:rPr>
              <w:t>16</w:t>
            </w:r>
          </w:p>
        </w:tc>
        <w:tc>
          <w:tcPr>
            <w:tcW w:w="4788" w:type="dxa"/>
          </w:tcPr>
          <w:p w14:paraId="0A75E843" w14:textId="5B1AFB47" w:rsidR="001B5688" w:rsidRPr="00DA7BFC" w:rsidRDefault="001B5688" w:rsidP="00895E53">
            <w:pPr>
              <w:pStyle w:val="NoSpacing"/>
              <w:rPr>
                <w:rFonts w:ascii="Times New Roman" w:hAnsi="Times New Roman" w:cs="Times New Roman"/>
                <w:sz w:val="24"/>
                <w:szCs w:val="24"/>
              </w:rPr>
            </w:pPr>
            <w:r w:rsidRPr="00DA7BFC">
              <w:rPr>
                <w:rFonts w:ascii="Times New Roman" w:hAnsi="Times New Roman" w:cs="Times New Roman"/>
                <w:sz w:val="24"/>
                <w:szCs w:val="24"/>
              </w:rPr>
              <w:t>Basic document</w:t>
            </w:r>
            <w:r w:rsidR="00736BC7" w:rsidRPr="00895E53">
              <w:rPr>
                <w:rFonts w:ascii="Times New Roman" w:hAnsi="Times New Roman" w:cs="Times New Roman"/>
                <w:sz w:val="24"/>
                <w:szCs w:val="24"/>
              </w:rPr>
              <w:t xml:space="preserve">; Approved by </w:t>
            </w:r>
            <w:r w:rsidR="007C551A">
              <w:rPr>
                <w:rFonts w:ascii="Times New Roman" w:hAnsi="Times New Roman" w:cs="Times New Roman"/>
                <w:sz w:val="24"/>
                <w:szCs w:val="24"/>
              </w:rPr>
              <w:t>Standard Process (</w:t>
            </w:r>
            <w:r w:rsidR="00736BC7" w:rsidRPr="00895E53">
              <w:rPr>
                <w:rFonts w:ascii="Times New Roman" w:hAnsi="Times New Roman" w:cs="Times New Roman"/>
                <w:sz w:val="24"/>
                <w:szCs w:val="24"/>
              </w:rPr>
              <w:t>S&amp;P</w:t>
            </w:r>
            <w:r w:rsidR="007C551A">
              <w:rPr>
                <w:rFonts w:ascii="Times New Roman" w:hAnsi="Times New Roman" w:cs="Times New Roman"/>
                <w:sz w:val="24"/>
                <w:szCs w:val="24"/>
              </w:rPr>
              <w:t>)</w:t>
            </w:r>
            <w:r w:rsidR="00736BC7" w:rsidRPr="00895E53">
              <w:rPr>
                <w:rFonts w:ascii="Times New Roman" w:hAnsi="Times New Roman" w:cs="Times New Roman"/>
                <w:sz w:val="24"/>
                <w:szCs w:val="24"/>
              </w:rPr>
              <w:t xml:space="preserve"> Board on </w:t>
            </w:r>
            <w:r w:rsidR="00895E53" w:rsidRPr="00895E53">
              <w:rPr>
                <w:rFonts w:ascii="Times New Roman" w:hAnsi="Times New Roman" w:cs="Times New Roman"/>
                <w:sz w:val="24"/>
                <w:szCs w:val="24"/>
              </w:rPr>
              <w:t>2</w:t>
            </w:r>
            <w:r w:rsidR="00895E53">
              <w:rPr>
                <w:rFonts w:ascii="Times New Roman" w:hAnsi="Times New Roman" w:cs="Times New Roman"/>
                <w:sz w:val="24"/>
                <w:szCs w:val="24"/>
              </w:rPr>
              <w:t>4</w:t>
            </w:r>
            <w:r w:rsidR="00895E53" w:rsidRPr="00895E53">
              <w:rPr>
                <w:rFonts w:ascii="Times New Roman" w:hAnsi="Times New Roman" w:cs="Times New Roman"/>
                <w:sz w:val="24"/>
                <w:szCs w:val="24"/>
              </w:rPr>
              <w:t xml:space="preserve"> Mar</w:t>
            </w:r>
            <w:r w:rsidR="00AE6C9E" w:rsidRPr="00895E53">
              <w:rPr>
                <w:rFonts w:ascii="Times New Roman" w:hAnsi="Times New Roman" w:cs="Times New Roman"/>
                <w:sz w:val="24"/>
                <w:szCs w:val="24"/>
              </w:rPr>
              <w:t xml:space="preserve"> 16</w:t>
            </w:r>
          </w:p>
        </w:tc>
      </w:tr>
      <w:tr w:rsidR="00C71115" w:rsidRPr="00442F85" w14:paraId="4301D2A8" w14:textId="77777777" w:rsidTr="001B5688">
        <w:tc>
          <w:tcPr>
            <w:tcW w:w="2394" w:type="dxa"/>
          </w:tcPr>
          <w:p w14:paraId="4EF13E99" w14:textId="37FB59DD" w:rsidR="00C71115" w:rsidRPr="00DA7BFC" w:rsidRDefault="00C71115" w:rsidP="001B5688">
            <w:pPr>
              <w:pStyle w:val="NoSpacing"/>
              <w:rPr>
                <w:rFonts w:ascii="Times New Roman" w:hAnsi="Times New Roman" w:cs="Times New Roman"/>
                <w:sz w:val="24"/>
                <w:szCs w:val="24"/>
              </w:rPr>
            </w:pPr>
            <w:r>
              <w:rPr>
                <w:rFonts w:ascii="Times New Roman" w:hAnsi="Times New Roman" w:cs="Times New Roman"/>
                <w:sz w:val="24"/>
                <w:szCs w:val="24"/>
              </w:rPr>
              <w:t>2.0</w:t>
            </w:r>
          </w:p>
        </w:tc>
        <w:tc>
          <w:tcPr>
            <w:tcW w:w="2394" w:type="dxa"/>
          </w:tcPr>
          <w:p w14:paraId="17FB518B" w14:textId="7A8297E8" w:rsidR="00C71115" w:rsidRDefault="00C71115" w:rsidP="0011118C">
            <w:pPr>
              <w:pStyle w:val="NoSpacing"/>
              <w:rPr>
                <w:rFonts w:ascii="Times New Roman" w:hAnsi="Times New Roman" w:cs="Times New Roman"/>
                <w:sz w:val="24"/>
                <w:szCs w:val="24"/>
              </w:rPr>
            </w:pPr>
            <w:r>
              <w:rPr>
                <w:rFonts w:ascii="Times New Roman" w:hAnsi="Times New Roman" w:cs="Times New Roman"/>
                <w:sz w:val="24"/>
                <w:szCs w:val="24"/>
              </w:rPr>
              <w:t xml:space="preserve">1 </w:t>
            </w:r>
            <w:r w:rsidR="0011118C">
              <w:rPr>
                <w:rFonts w:ascii="Times New Roman" w:hAnsi="Times New Roman" w:cs="Times New Roman"/>
                <w:sz w:val="24"/>
                <w:szCs w:val="24"/>
              </w:rPr>
              <w:t>Jul</w:t>
            </w:r>
            <w:r>
              <w:rPr>
                <w:rFonts w:ascii="Times New Roman" w:hAnsi="Times New Roman" w:cs="Times New Roman"/>
                <w:sz w:val="24"/>
                <w:szCs w:val="24"/>
              </w:rPr>
              <w:t xml:space="preserve"> 2016</w:t>
            </w:r>
          </w:p>
        </w:tc>
        <w:tc>
          <w:tcPr>
            <w:tcW w:w="4788" w:type="dxa"/>
          </w:tcPr>
          <w:p w14:paraId="0B21204D" w14:textId="77777777" w:rsidR="00E22897" w:rsidRPr="00E22897" w:rsidRDefault="00E22897" w:rsidP="00E22897">
            <w:pPr>
              <w:pStyle w:val="PlainText"/>
              <w:rPr>
                <w:rFonts w:ascii="Times New Roman" w:hAnsi="Times New Roman" w:cs="Times New Roman"/>
                <w:sz w:val="24"/>
              </w:rPr>
            </w:pPr>
            <w:r w:rsidRPr="00E22897">
              <w:rPr>
                <w:rFonts w:ascii="Times New Roman" w:hAnsi="Times New Roman" w:cs="Times New Roman"/>
                <w:sz w:val="24"/>
              </w:rPr>
              <w:t>Updated to reflect AFMC/CC</w:t>
            </w:r>
          </w:p>
          <w:p w14:paraId="10E0D489" w14:textId="77777777" w:rsidR="00E22897" w:rsidRPr="00E22897" w:rsidRDefault="00E22897" w:rsidP="00E22897">
            <w:pPr>
              <w:pStyle w:val="PlainText"/>
              <w:rPr>
                <w:rFonts w:ascii="Times New Roman" w:hAnsi="Times New Roman" w:cs="Times New Roman"/>
                <w:sz w:val="24"/>
              </w:rPr>
            </w:pPr>
            <w:r w:rsidRPr="00E22897">
              <w:rPr>
                <w:rFonts w:ascii="Times New Roman" w:hAnsi="Times New Roman" w:cs="Times New Roman"/>
                <w:sz w:val="24"/>
              </w:rPr>
              <w:t>delegation of Sustainment Command Representative requirement for ACAT II and</w:t>
            </w:r>
          </w:p>
          <w:p w14:paraId="1F7412CC" w14:textId="1C4645D7" w:rsidR="00C71115" w:rsidRPr="00DA7BFC" w:rsidRDefault="00E22897" w:rsidP="00E22897">
            <w:pPr>
              <w:pStyle w:val="NoSpacing"/>
              <w:rPr>
                <w:rFonts w:ascii="Times New Roman" w:hAnsi="Times New Roman" w:cs="Times New Roman"/>
                <w:sz w:val="24"/>
                <w:szCs w:val="24"/>
              </w:rPr>
            </w:pPr>
            <w:r w:rsidRPr="00E22897">
              <w:rPr>
                <w:rFonts w:ascii="Times New Roman" w:hAnsi="Times New Roman" w:cs="Times New Roman"/>
                <w:sz w:val="24"/>
              </w:rPr>
              <w:t>below programs to center commanders</w:t>
            </w:r>
          </w:p>
        </w:tc>
      </w:tr>
      <w:tr w:rsidR="00EB382E" w:rsidRPr="00442F85" w14:paraId="6D0DDA9A" w14:textId="77777777" w:rsidTr="001B5688">
        <w:tc>
          <w:tcPr>
            <w:tcW w:w="2394" w:type="dxa"/>
          </w:tcPr>
          <w:p w14:paraId="4BD2ECF4" w14:textId="47882C4C" w:rsidR="00EB382E" w:rsidRPr="00EE4603" w:rsidRDefault="00EB382E" w:rsidP="001B5688">
            <w:pPr>
              <w:pStyle w:val="NoSpacing"/>
              <w:rPr>
                <w:rFonts w:ascii="Times New Roman" w:hAnsi="Times New Roman" w:cs="Times New Roman"/>
                <w:sz w:val="24"/>
                <w:szCs w:val="24"/>
              </w:rPr>
            </w:pPr>
            <w:r w:rsidRPr="00EE4603">
              <w:rPr>
                <w:rFonts w:ascii="Times New Roman" w:hAnsi="Times New Roman" w:cs="Times New Roman"/>
                <w:sz w:val="24"/>
                <w:szCs w:val="24"/>
              </w:rPr>
              <w:t>3.0</w:t>
            </w:r>
          </w:p>
        </w:tc>
        <w:tc>
          <w:tcPr>
            <w:tcW w:w="2394" w:type="dxa"/>
          </w:tcPr>
          <w:p w14:paraId="75D923A1" w14:textId="57268B6A" w:rsidR="00EB382E" w:rsidRPr="00EE4603" w:rsidRDefault="00531D7B" w:rsidP="0011118C">
            <w:pPr>
              <w:pStyle w:val="NoSpacing"/>
              <w:rPr>
                <w:rFonts w:ascii="Times New Roman" w:hAnsi="Times New Roman" w:cs="Times New Roman"/>
                <w:sz w:val="24"/>
                <w:szCs w:val="24"/>
              </w:rPr>
            </w:pPr>
            <w:r w:rsidRPr="00EE4603">
              <w:rPr>
                <w:rFonts w:ascii="Times New Roman" w:hAnsi="Times New Roman" w:cs="Times New Roman"/>
                <w:sz w:val="24"/>
                <w:szCs w:val="24"/>
              </w:rPr>
              <w:t>30</w:t>
            </w:r>
            <w:r w:rsidR="00EB382E" w:rsidRPr="00EE4603">
              <w:rPr>
                <w:rFonts w:ascii="Times New Roman" w:hAnsi="Times New Roman" w:cs="Times New Roman"/>
                <w:sz w:val="24"/>
                <w:szCs w:val="24"/>
              </w:rPr>
              <w:t xml:space="preserve"> Jul 2017</w:t>
            </w:r>
          </w:p>
        </w:tc>
        <w:tc>
          <w:tcPr>
            <w:tcW w:w="4788" w:type="dxa"/>
          </w:tcPr>
          <w:p w14:paraId="2638D346" w14:textId="458E60D9" w:rsidR="00EB382E" w:rsidRPr="00EE4603" w:rsidRDefault="00EB382E" w:rsidP="00E22897">
            <w:pPr>
              <w:pStyle w:val="PlainText"/>
              <w:rPr>
                <w:rFonts w:ascii="Times New Roman" w:hAnsi="Times New Roman" w:cs="Times New Roman"/>
                <w:sz w:val="24"/>
              </w:rPr>
            </w:pPr>
            <w:r w:rsidRPr="00EE4603">
              <w:rPr>
                <w:rFonts w:ascii="Times New Roman" w:hAnsi="Times New Roman" w:cs="Times New Roman"/>
                <w:sz w:val="24"/>
              </w:rPr>
              <w:t xml:space="preserve">Updated to reflect OSD Sample Outline Version 2.0 and other AFLCMC level process </w:t>
            </w:r>
            <w:r w:rsidR="006428A2" w:rsidRPr="00EE4603">
              <w:rPr>
                <w:rFonts w:ascii="Times New Roman" w:hAnsi="Times New Roman" w:cs="Times New Roman"/>
                <w:sz w:val="24"/>
              </w:rPr>
              <w:t>improvements</w:t>
            </w:r>
          </w:p>
        </w:tc>
      </w:tr>
      <w:tr w:rsidR="003F331E" w:rsidRPr="00442F85" w14:paraId="26ADB628" w14:textId="77777777" w:rsidTr="001B5688">
        <w:tc>
          <w:tcPr>
            <w:tcW w:w="2394" w:type="dxa"/>
          </w:tcPr>
          <w:p w14:paraId="08803B15" w14:textId="7131D540" w:rsidR="003F331E" w:rsidRPr="00EE4603" w:rsidRDefault="003F331E" w:rsidP="001B5688">
            <w:pPr>
              <w:pStyle w:val="NoSpacing"/>
              <w:rPr>
                <w:rFonts w:ascii="Times New Roman" w:hAnsi="Times New Roman" w:cs="Times New Roman"/>
                <w:sz w:val="24"/>
                <w:szCs w:val="24"/>
              </w:rPr>
            </w:pPr>
            <w:r w:rsidRPr="00EE4603">
              <w:rPr>
                <w:rFonts w:ascii="Times New Roman" w:hAnsi="Times New Roman" w:cs="Times New Roman"/>
                <w:sz w:val="24"/>
                <w:szCs w:val="24"/>
              </w:rPr>
              <w:t>4.0</w:t>
            </w:r>
          </w:p>
        </w:tc>
        <w:tc>
          <w:tcPr>
            <w:tcW w:w="2394" w:type="dxa"/>
          </w:tcPr>
          <w:p w14:paraId="3A674B7A" w14:textId="1FCEE559" w:rsidR="003F331E" w:rsidRPr="00EE4603" w:rsidRDefault="003F331E" w:rsidP="0011118C">
            <w:pPr>
              <w:pStyle w:val="NoSpacing"/>
              <w:rPr>
                <w:rFonts w:ascii="Times New Roman" w:hAnsi="Times New Roman" w:cs="Times New Roman"/>
                <w:sz w:val="24"/>
                <w:szCs w:val="24"/>
              </w:rPr>
            </w:pPr>
            <w:r w:rsidRPr="00EE4603">
              <w:rPr>
                <w:rFonts w:ascii="Times New Roman" w:hAnsi="Times New Roman" w:cs="Times New Roman"/>
                <w:sz w:val="24"/>
                <w:szCs w:val="24"/>
              </w:rPr>
              <w:t>1 Oct 2017</w:t>
            </w:r>
          </w:p>
        </w:tc>
        <w:tc>
          <w:tcPr>
            <w:tcW w:w="4788" w:type="dxa"/>
          </w:tcPr>
          <w:p w14:paraId="27C75FAA" w14:textId="27A69351" w:rsidR="003F331E" w:rsidRPr="00EE4603" w:rsidRDefault="003F331E" w:rsidP="00E22897">
            <w:pPr>
              <w:pStyle w:val="PlainText"/>
              <w:rPr>
                <w:rFonts w:ascii="Times New Roman" w:hAnsi="Times New Roman" w:cs="Times New Roman"/>
                <w:sz w:val="24"/>
              </w:rPr>
            </w:pPr>
            <w:r w:rsidRPr="00EE4603">
              <w:rPr>
                <w:rFonts w:ascii="Times New Roman" w:hAnsi="Times New Roman" w:cs="Times New Roman"/>
                <w:sz w:val="24"/>
              </w:rPr>
              <w:t xml:space="preserve">Administrative update to </w:t>
            </w:r>
            <w:r w:rsidR="00350CD7" w:rsidRPr="00EE4603">
              <w:rPr>
                <w:rFonts w:ascii="Times New Roman" w:hAnsi="Times New Roman" w:cs="Times New Roman"/>
                <w:sz w:val="24"/>
              </w:rPr>
              <w:t>reflect</w:t>
            </w:r>
            <w:r w:rsidRPr="00EE4603">
              <w:rPr>
                <w:rFonts w:ascii="Times New Roman" w:hAnsi="Times New Roman" w:cs="Times New Roman"/>
                <w:sz w:val="24"/>
              </w:rPr>
              <w:t xml:space="preserve"> updated AFI63-101/20-101, dtd 9 May 2017, reference changes.</w:t>
            </w:r>
          </w:p>
        </w:tc>
      </w:tr>
      <w:tr w:rsidR="008D4BFE" w:rsidRPr="00442F85" w14:paraId="07C21429" w14:textId="77777777" w:rsidTr="001B5688">
        <w:tc>
          <w:tcPr>
            <w:tcW w:w="2394" w:type="dxa"/>
          </w:tcPr>
          <w:p w14:paraId="2262A176" w14:textId="574F078E" w:rsidR="008D4BFE" w:rsidRPr="00EE4603" w:rsidRDefault="008D4BFE" w:rsidP="001B5688">
            <w:pPr>
              <w:pStyle w:val="NoSpacing"/>
              <w:rPr>
                <w:rFonts w:ascii="Times New Roman" w:hAnsi="Times New Roman" w:cs="Times New Roman"/>
                <w:sz w:val="24"/>
                <w:szCs w:val="24"/>
              </w:rPr>
            </w:pPr>
            <w:r w:rsidRPr="00EE4603">
              <w:rPr>
                <w:rFonts w:ascii="Times New Roman" w:hAnsi="Times New Roman" w:cs="Times New Roman"/>
                <w:sz w:val="24"/>
                <w:szCs w:val="24"/>
              </w:rPr>
              <w:t>5.0</w:t>
            </w:r>
          </w:p>
        </w:tc>
        <w:tc>
          <w:tcPr>
            <w:tcW w:w="2394" w:type="dxa"/>
          </w:tcPr>
          <w:p w14:paraId="3CD8E2A4" w14:textId="5717A64E" w:rsidR="008D4BFE" w:rsidRPr="00EE4603" w:rsidRDefault="00003A9F" w:rsidP="005439E3">
            <w:pPr>
              <w:pStyle w:val="NoSpacing"/>
              <w:rPr>
                <w:rFonts w:ascii="Times New Roman" w:hAnsi="Times New Roman" w:cs="Times New Roman"/>
                <w:sz w:val="24"/>
                <w:szCs w:val="24"/>
              </w:rPr>
            </w:pPr>
            <w:r w:rsidRPr="00EE4603">
              <w:rPr>
                <w:rFonts w:ascii="Times New Roman" w:hAnsi="Times New Roman" w:cs="Times New Roman"/>
                <w:sz w:val="24"/>
                <w:szCs w:val="24"/>
              </w:rPr>
              <w:t>1</w:t>
            </w:r>
            <w:r w:rsidR="008D4BFE" w:rsidRPr="00EE4603">
              <w:rPr>
                <w:rFonts w:ascii="Times New Roman" w:hAnsi="Times New Roman" w:cs="Times New Roman"/>
                <w:sz w:val="24"/>
                <w:szCs w:val="24"/>
              </w:rPr>
              <w:t xml:space="preserve"> </w:t>
            </w:r>
            <w:r w:rsidR="005439E3" w:rsidRPr="00EE4603">
              <w:rPr>
                <w:rFonts w:ascii="Times New Roman" w:hAnsi="Times New Roman" w:cs="Times New Roman"/>
                <w:sz w:val="24"/>
                <w:szCs w:val="24"/>
              </w:rPr>
              <w:t>Nov</w:t>
            </w:r>
            <w:r w:rsidR="008D4BFE" w:rsidRPr="00EE4603">
              <w:rPr>
                <w:rFonts w:ascii="Times New Roman" w:hAnsi="Times New Roman" w:cs="Times New Roman"/>
                <w:sz w:val="24"/>
                <w:szCs w:val="24"/>
              </w:rPr>
              <w:t xml:space="preserve"> 2018</w:t>
            </w:r>
          </w:p>
        </w:tc>
        <w:tc>
          <w:tcPr>
            <w:tcW w:w="4788" w:type="dxa"/>
          </w:tcPr>
          <w:p w14:paraId="677B7EF3" w14:textId="5A32DA39" w:rsidR="008D4BFE" w:rsidRPr="00EE4603" w:rsidRDefault="008D4BFE" w:rsidP="008D4BFE">
            <w:pPr>
              <w:pStyle w:val="PlainText"/>
              <w:rPr>
                <w:rFonts w:ascii="Times New Roman" w:hAnsi="Times New Roman" w:cs="Times New Roman"/>
                <w:sz w:val="24"/>
              </w:rPr>
            </w:pPr>
            <w:r w:rsidRPr="00EE4603">
              <w:rPr>
                <w:rFonts w:ascii="Times New Roman" w:hAnsi="Times New Roman" w:cs="Times New Roman"/>
                <w:sz w:val="24"/>
              </w:rPr>
              <w:t>Clarification on PEO/MDA approval; updated LCSP Annex requir</w:t>
            </w:r>
            <w:r w:rsidR="00003A9F" w:rsidRPr="00EE4603">
              <w:rPr>
                <w:rFonts w:ascii="Times New Roman" w:hAnsi="Times New Roman" w:cs="Times New Roman"/>
                <w:sz w:val="24"/>
              </w:rPr>
              <w:t>e</w:t>
            </w:r>
            <w:r w:rsidRPr="00EE4603">
              <w:rPr>
                <w:rFonts w:ascii="Times New Roman" w:hAnsi="Times New Roman" w:cs="Times New Roman"/>
                <w:sz w:val="24"/>
              </w:rPr>
              <w:t xml:space="preserve">ments and additional clarification added to AFLCMC Sample Outline </w:t>
            </w:r>
          </w:p>
        </w:tc>
      </w:tr>
      <w:tr w:rsidR="00CD038E" w:rsidRPr="00442F85" w14:paraId="58151FB2" w14:textId="77777777" w:rsidTr="001B5688">
        <w:tc>
          <w:tcPr>
            <w:tcW w:w="2394" w:type="dxa"/>
          </w:tcPr>
          <w:p w14:paraId="738A0DC9" w14:textId="23A8288C" w:rsidR="00CD038E" w:rsidRPr="00EE4603" w:rsidRDefault="00CD038E" w:rsidP="001B5688">
            <w:pPr>
              <w:pStyle w:val="NoSpacing"/>
              <w:rPr>
                <w:rFonts w:ascii="Times New Roman" w:hAnsi="Times New Roman" w:cs="Times New Roman"/>
                <w:sz w:val="24"/>
                <w:szCs w:val="24"/>
              </w:rPr>
            </w:pPr>
            <w:r w:rsidRPr="00EE4603">
              <w:rPr>
                <w:rFonts w:ascii="Times New Roman" w:hAnsi="Times New Roman" w:cs="Times New Roman"/>
                <w:sz w:val="24"/>
                <w:szCs w:val="24"/>
              </w:rPr>
              <w:t>6.0</w:t>
            </w:r>
          </w:p>
        </w:tc>
        <w:tc>
          <w:tcPr>
            <w:tcW w:w="2394" w:type="dxa"/>
          </w:tcPr>
          <w:p w14:paraId="123FC86A" w14:textId="0B2FE319" w:rsidR="00CD038E" w:rsidRPr="00EE4603" w:rsidRDefault="00CD038E" w:rsidP="00C16724">
            <w:pPr>
              <w:pStyle w:val="NoSpacing"/>
              <w:rPr>
                <w:rFonts w:ascii="Times New Roman" w:hAnsi="Times New Roman" w:cs="Times New Roman"/>
                <w:sz w:val="24"/>
                <w:szCs w:val="24"/>
              </w:rPr>
            </w:pPr>
            <w:r w:rsidRPr="00EE4603">
              <w:rPr>
                <w:rFonts w:ascii="Times New Roman" w:hAnsi="Times New Roman" w:cs="Times New Roman"/>
                <w:sz w:val="24"/>
                <w:szCs w:val="24"/>
              </w:rPr>
              <w:t xml:space="preserve">30 </w:t>
            </w:r>
            <w:r w:rsidR="00C16724" w:rsidRPr="00EE4603">
              <w:rPr>
                <w:rFonts w:ascii="Times New Roman" w:hAnsi="Times New Roman" w:cs="Times New Roman"/>
                <w:sz w:val="24"/>
                <w:szCs w:val="24"/>
              </w:rPr>
              <w:t xml:space="preserve">Sep </w:t>
            </w:r>
            <w:r w:rsidRPr="00EE4603">
              <w:rPr>
                <w:rFonts w:ascii="Times New Roman" w:hAnsi="Times New Roman" w:cs="Times New Roman"/>
                <w:sz w:val="24"/>
                <w:szCs w:val="24"/>
              </w:rPr>
              <w:t>2019</w:t>
            </w:r>
          </w:p>
        </w:tc>
        <w:tc>
          <w:tcPr>
            <w:tcW w:w="4788" w:type="dxa"/>
          </w:tcPr>
          <w:p w14:paraId="33F84FAB" w14:textId="1F9F42B2" w:rsidR="00CD038E" w:rsidRPr="00EE4603" w:rsidRDefault="00CD038E" w:rsidP="00D96289">
            <w:pPr>
              <w:pStyle w:val="PlainText"/>
              <w:rPr>
                <w:rFonts w:ascii="Times New Roman" w:hAnsi="Times New Roman" w:cs="Times New Roman"/>
                <w:sz w:val="24"/>
              </w:rPr>
            </w:pPr>
            <w:r w:rsidRPr="00EE4603">
              <w:rPr>
                <w:rFonts w:ascii="Times New Roman" w:hAnsi="Times New Roman" w:cs="Times New Roman"/>
                <w:sz w:val="24"/>
              </w:rPr>
              <w:t xml:space="preserve">Updated to reflect streamlined LCSP </w:t>
            </w:r>
            <w:r w:rsidR="006C74F1" w:rsidRPr="00EE4603">
              <w:rPr>
                <w:rFonts w:ascii="Times New Roman" w:hAnsi="Times New Roman" w:cs="Times New Roman"/>
                <w:sz w:val="24"/>
              </w:rPr>
              <w:t>Development</w:t>
            </w:r>
            <w:r w:rsidRPr="00EE4603">
              <w:rPr>
                <w:rFonts w:ascii="Times New Roman" w:hAnsi="Times New Roman" w:cs="Times New Roman"/>
                <w:sz w:val="24"/>
              </w:rPr>
              <w:t xml:space="preserve"> and Coordination process to include </w:t>
            </w:r>
            <w:r w:rsidR="00442043">
              <w:rPr>
                <w:rFonts w:ascii="Times New Roman" w:hAnsi="Times New Roman" w:cs="Times New Roman"/>
                <w:sz w:val="24"/>
              </w:rPr>
              <w:t xml:space="preserve">a </w:t>
            </w:r>
            <w:r w:rsidR="00FC2222" w:rsidRPr="00EE4603">
              <w:rPr>
                <w:rFonts w:ascii="Times New Roman" w:hAnsi="Times New Roman" w:cs="Times New Roman"/>
                <w:sz w:val="24"/>
              </w:rPr>
              <w:t>Product Support Enterprise Review (PSER)</w:t>
            </w:r>
            <w:r w:rsidRPr="00EE4603">
              <w:rPr>
                <w:rFonts w:ascii="Times New Roman" w:hAnsi="Times New Roman" w:cs="Times New Roman"/>
                <w:sz w:val="24"/>
              </w:rPr>
              <w:t xml:space="preserve"> and delegation of </w:t>
            </w:r>
            <w:r w:rsidR="00177216" w:rsidRPr="00EE4603">
              <w:rPr>
                <w:rFonts w:ascii="Times New Roman" w:hAnsi="Times New Roman" w:cs="Times New Roman"/>
                <w:sz w:val="24"/>
              </w:rPr>
              <w:t>Sustainment Command Representative (</w:t>
            </w:r>
            <w:r w:rsidRPr="00EE4603">
              <w:rPr>
                <w:rFonts w:ascii="Times New Roman" w:hAnsi="Times New Roman" w:cs="Times New Roman"/>
                <w:sz w:val="24"/>
              </w:rPr>
              <w:t>SCR</w:t>
            </w:r>
            <w:r w:rsidR="00177216" w:rsidRPr="00EE4603">
              <w:rPr>
                <w:rFonts w:ascii="Times New Roman" w:hAnsi="Times New Roman" w:cs="Times New Roman"/>
                <w:sz w:val="24"/>
              </w:rPr>
              <w:t>)</w:t>
            </w:r>
            <w:r w:rsidRPr="00EE4603">
              <w:rPr>
                <w:rFonts w:ascii="Times New Roman" w:hAnsi="Times New Roman" w:cs="Times New Roman"/>
                <w:sz w:val="24"/>
              </w:rPr>
              <w:t xml:space="preserve"> signature to AFLCMC/LG-LZ.</w:t>
            </w:r>
          </w:p>
        </w:tc>
      </w:tr>
      <w:tr w:rsidR="009E3F14" w:rsidRPr="00442F85" w14:paraId="0B1D0B49" w14:textId="77777777" w:rsidTr="001B5688">
        <w:tc>
          <w:tcPr>
            <w:tcW w:w="2394" w:type="dxa"/>
          </w:tcPr>
          <w:p w14:paraId="0AC3AF7D" w14:textId="63270269" w:rsidR="009E3F14" w:rsidRPr="00EE4603" w:rsidRDefault="00C866D2" w:rsidP="001B5688">
            <w:pPr>
              <w:pStyle w:val="NoSpacing"/>
              <w:rPr>
                <w:rFonts w:ascii="Times New Roman" w:hAnsi="Times New Roman" w:cs="Times New Roman"/>
                <w:sz w:val="24"/>
                <w:szCs w:val="24"/>
              </w:rPr>
            </w:pPr>
            <w:r>
              <w:rPr>
                <w:rFonts w:ascii="Times New Roman" w:hAnsi="Times New Roman" w:cs="Times New Roman"/>
                <w:sz w:val="24"/>
                <w:szCs w:val="24"/>
              </w:rPr>
              <w:t>7.0</w:t>
            </w:r>
          </w:p>
        </w:tc>
        <w:tc>
          <w:tcPr>
            <w:tcW w:w="2394" w:type="dxa"/>
          </w:tcPr>
          <w:p w14:paraId="10300E1A" w14:textId="3BC31052" w:rsidR="009E3F14" w:rsidRPr="00EE4603" w:rsidRDefault="00C866D2" w:rsidP="00C16724">
            <w:pPr>
              <w:pStyle w:val="NoSpacing"/>
              <w:rPr>
                <w:rFonts w:ascii="Times New Roman" w:hAnsi="Times New Roman" w:cs="Times New Roman"/>
                <w:sz w:val="24"/>
                <w:szCs w:val="24"/>
              </w:rPr>
            </w:pPr>
            <w:r>
              <w:rPr>
                <w:rFonts w:ascii="Times New Roman" w:hAnsi="Times New Roman" w:cs="Times New Roman"/>
                <w:sz w:val="24"/>
                <w:szCs w:val="24"/>
              </w:rPr>
              <w:t>30 Sep 2020</w:t>
            </w:r>
          </w:p>
        </w:tc>
        <w:tc>
          <w:tcPr>
            <w:tcW w:w="4788" w:type="dxa"/>
          </w:tcPr>
          <w:p w14:paraId="1E99BE0F" w14:textId="57D4C5D3" w:rsidR="009E3F14" w:rsidRPr="00EE4603" w:rsidRDefault="00C866D2" w:rsidP="00FC2222">
            <w:pPr>
              <w:pStyle w:val="PlainText"/>
              <w:rPr>
                <w:rFonts w:ascii="Times New Roman" w:hAnsi="Times New Roman" w:cs="Times New Roman"/>
                <w:sz w:val="24"/>
              </w:rPr>
            </w:pPr>
            <w:r>
              <w:rPr>
                <w:rFonts w:ascii="Times New Roman" w:hAnsi="Times New Roman" w:cs="Times New Roman"/>
                <w:sz w:val="24"/>
              </w:rPr>
              <w:t>Updated to reflect streamlined LCSP Coordination process for classified programs</w:t>
            </w:r>
            <w:r w:rsidR="00650BDF">
              <w:rPr>
                <w:rFonts w:ascii="Times New Roman" w:hAnsi="Times New Roman" w:cs="Times New Roman"/>
                <w:sz w:val="24"/>
              </w:rPr>
              <w:t xml:space="preserve"> and policy updates</w:t>
            </w:r>
            <w:r>
              <w:rPr>
                <w:rFonts w:ascii="Times New Roman" w:hAnsi="Times New Roman" w:cs="Times New Roman"/>
                <w:sz w:val="24"/>
              </w:rPr>
              <w:t xml:space="preserve">. </w:t>
            </w:r>
          </w:p>
        </w:tc>
      </w:tr>
      <w:tr w:rsidR="00DD1219" w:rsidRPr="00442F85" w14:paraId="431A660D" w14:textId="77777777" w:rsidTr="001B5688">
        <w:tc>
          <w:tcPr>
            <w:tcW w:w="2394" w:type="dxa"/>
          </w:tcPr>
          <w:p w14:paraId="06983DB6" w14:textId="4AFE958E" w:rsidR="00DD1219" w:rsidRPr="00A61426" w:rsidRDefault="00DD1219" w:rsidP="001B5688">
            <w:pPr>
              <w:pStyle w:val="NoSpacing"/>
              <w:rPr>
                <w:rFonts w:ascii="Times New Roman" w:hAnsi="Times New Roman" w:cs="Times New Roman"/>
                <w:color w:val="000000" w:themeColor="text1"/>
                <w:sz w:val="24"/>
                <w:szCs w:val="24"/>
              </w:rPr>
            </w:pPr>
            <w:r w:rsidRPr="00A61426">
              <w:rPr>
                <w:rFonts w:ascii="Times New Roman" w:hAnsi="Times New Roman" w:cs="Times New Roman"/>
                <w:color w:val="000000" w:themeColor="text1"/>
                <w:sz w:val="24"/>
                <w:szCs w:val="24"/>
              </w:rPr>
              <w:t>8.0</w:t>
            </w:r>
          </w:p>
        </w:tc>
        <w:tc>
          <w:tcPr>
            <w:tcW w:w="2394" w:type="dxa"/>
          </w:tcPr>
          <w:p w14:paraId="19842990" w14:textId="179098D6" w:rsidR="00DD1219" w:rsidRPr="00A61426" w:rsidRDefault="00DD1219" w:rsidP="00185B57">
            <w:pPr>
              <w:pStyle w:val="NoSpacing"/>
              <w:rPr>
                <w:rFonts w:ascii="Times New Roman" w:hAnsi="Times New Roman" w:cs="Times New Roman"/>
                <w:color w:val="000000" w:themeColor="text1"/>
                <w:sz w:val="24"/>
                <w:szCs w:val="24"/>
              </w:rPr>
            </w:pPr>
            <w:r w:rsidRPr="00A61426">
              <w:rPr>
                <w:rFonts w:ascii="Times New Roman" w:hAnsi="Times New Roman" w:cs="Times New Roman"/>
                <w:color w:val="000000" w:themeColor="text1"/>
                <w:sz w:val="24"/>
                <w:szCs w:val="24"/>
              </w:rPr>
              <w:t>2</w:t>
            </w:r>
            <w:r w:rsidR="00185B57">
              <w:rPr>
                <w:rFonts w:ascii="Times New Roman" w:hAnsi="Times New Roman" w:cs="Times New Roman"/>
                <w:color w:val="000000" w:themeColor="text1"/>
                <w:sz w:val="24"/>
                <w:szCs w:val="24"/>
              </w:rPr>
              <w:t>1</w:t>
            </w:r>
            <w:r w:rsidRPr="00A61426">
              <w:rPr>
                <w:rFonts w:ascii="Times New Roman" w:hAnsi="Times New Roman" w:cs="Times New Roman"/>
                <w:color w:val="000000" w:themeColor="text1"/>
                <w:sz w:val="24"/>
                <w:szCs w:val="24"/>
              </w:rPr>
              <w:t xml:space="preserve"> Oct 2021</w:t>
            </w:r>
          </w:p>
        </w:tc>
        <w:tc>
          <w:tcPr>
            <w:tcW w:w="4788" w:type="dxa"/>
          </w:tcPr>
          <w:p w14:paraId="7E3B46DC" w14:textId="199B9842" w:rsidR="00DD1219" w:rsidRPr="00A61426" w:rsidRDefault="00DD1219" w:rsidP="00FC2222">
            <w:pPr>
              <w:pStyle w:val="PlainText"/>
              <w:rPr>
                <w:rFonts w:ascii="Times New Roman" w:hAnsi="Times New Roman" w:cs="Times New Roman"/>
                <w:color w:val="000000" w:themeColor="text1"/>
                <w:sz w:val="24"/>
              </w:rPr>
            </w:pPr>
            <w:r w:rsidRPr="00A61426">
              <w:rPr>
                <w:rFonts w:ascii="Times New Roman" w:hAnsi="Times New Roman" w:cs="Times New Roman"/>
                <w:color w:val="000000" w:themeColor="text1"/>
                <w:sz w:val="24"/>
              </w:rPr>
              <w:t xml:space="preserve">Updates to LCSP Sample Outline to reflect fact-of-life changes as well as additions to accommodate Digital Campaign considerations. </w:t>
            </w:r>
            <w:r w:rsidR="00185B57" w:rsidRPr="00185B57">
              <w:rPr>
                <w:rFonts w:ascii="Times New Roman" w:hAnsi="Times New Roman" w:cs="Times New Roman"/>
                <w:color w:val="000000" w:themeColor="text1"/>
                <w:sz w:val="24"/>
              </w:rPr>
              <w:t>Approved at 21 Oct 2021 SP&amp;P Group.</w:t>
            </w:r>
            <w:bookmarkStart w:id="0" w:name="_GoBack"/>
            <w:bookmarkEnd w:id="0"/>
          </w:p>
        </w:tc>
      </w:tr>
    </w:tbl>
    <w:p w14:paraId="0A75E851" w14:textId="77777777" w:rsidR="001B5688" w:rsidRDefault="001B5688">
      <w:pPr>
        <w:rPr>
          <w:rFonts w:ascii="Times New Roman" w:hAnsi="Times New Roman" w:cs="Times New Roman"/>
          <w:b/>
          <w:sz w:val="24"/>
          <w:szCs w:val="24"/>
        </w:rPr>
      </w:pPr>
    </w:p>
    <w:p w14:paraId="0A75E852" w14:textId="77777777" w:rsidR="001B5688" w:rsidRDefault="001B5688">
      <w:pPr>
        <w:rPr>
          <w:rFonts w:ascii="Times New Roman" w:hAnsi="Times New Roman" w:cs="Times New Roman"/>
          <w:b/>
          <w:sz w:val="24"/>
          <w:szCs w:val="24"/>
        </w:rPr>
      </w:pPr>
    </w:p>
    <w:p w14:paraId="0A75E853" w14:textId="77777777" w:rsidR="001B5688" w:rsidRDefault="001B5688">
      <w:pPr>
        <w:rPr>
          <w:rFonts w:ascii="Times New Roman" w:hAnsi="Times New Roman" w:cs="Times New Roman"/>
          <w:b/>
          <w:sz w:val="24"/>
          <w:szCs w:val="24"/>
        </w:rPr>
      </w:pPr>
    </w:p>
    <w:p w14:paraId="0A75E854" w14:textId="77777777" w:rsidR="001B5688" w:rsidRDefault="001B5688">
      <w:pPr>
        <w:rPr>
          <w:rFonts w:ascii="Times New Roman" w:hAnsi="Times New Roman" w:cs="Times New Roman"/>
          <w:b/>
          <w:sz w:val="24"/>
          <w:szCs w:val="24"/>
        </w:rPr>
      </w:pPr>
    </w:p>
    <w:p w14:paraId="0A75E855" w14:textId="77777777" w:rsidR="001B5688" w:rsidRDefault="001B5688">
      <w:pPr>
        <w:rPr>
          <w:rFonts w:ascii="Times New Roman" w:hAnsi="Times New Roman" w:cs="Times New Roman"/>
          <w:b/>
          <w:sz w:val="24"/>
          <w:szCs w:val="24"/>
        </w:rPr>
      </w:pPr>
    </w:p>
    <w:p w14:paraId="0A75E856" w14:textId="77777777" w:rsidR="001B5688" w:rsidRDefault="001B5688">
      <w:pPr>
        <w:rPr>
          <w:rFonts w:ascii="Times New Roman" w:hAnsi="Times New Roman" w:cs="Times New Roman"/>
          <w:b/>
          <w:sz w:val="24"/>
          <w:szCs w:val="24"/>
        </w:rPr>
      </w:pPr>
    </w:p>
    <w:p w14:paraId="0A75E857" w14:textId="77777777" w:rsidR="001B5688" w:rsidRDefault="001B5688">
      <w:pPr>
        <w:rPr>
          <w:rFonts w:ascii="Times New Roman" w:hAnsi="Times New Roman" w:cs="Times New Roman"/>
          <w:b/>
          <w:sz w:val="24"/>
          <w:szCs w:val="24"/>
        </w:rPr>
      </w:pPr>
    </w:p>
    <w:p w14:paraId="0A75E858" w14:textId="77777777" w:rsidR="001B5688" w:rsidRDefault="001B5688">
      <w:pPr>
        <w:rPr>
          <w:rFonts w:ascii="Times New Roman" w:hAnsi="Times New Roman" w:cs="Times New Roman"/>
          <w:b/>
          <w:sz w:val="24"/>
          <w:szCs w:val="24"/>
        </w:rPr>
      </w:pPr>
    </w:p>
    <w:p w14:paraId="0A75E85A" w14:textId="77777777" w:rsidR="001B5688" w:rsidRDefault="001B5688">
      <w:pPr>
        <w:rPr>
          <w:rFonts w:ascii="Times New Roman" w:hAnsi="Times New Roman" w:cs="Times New Roman"/>
          <w:b/>
          <w:sz w:val="24"/>
          <w:szCs w:val="24"/>
        </w:rPr>
      </w:pPr>
    </w:p>
    <w:p w14:paraId="0A75E85B" w14:textId="77777777" w:rsidR="001B5688" w:rsidRDefault="001B5688">
      <w:pPr>
        <w:rPr>
          <w:rFonts w:ascii="Times New Roman" w:hAnsi="Times New Roman" w:cs="Times New Roman"/>
          <w:b/>
          <w:sz w:val="24"/>
          <w:szCs w:val="24"/>
        </w:rPr>
      </w:pPr>
    </w:p>
    <w:p w14:paraId="0A75E861" w14:textId="0DD6E0F7" w:rsidR="009A025A" w:rsidRPr="00BB2C16" w:rsidRDefault="00AE6C9E" w:rsidP="009A025A">
      <w:pPr>
        <w:jc w:val="center"/>
        <w:rPr>
          <w:rFonts w:ascii="Times New Roman" w:hAnsi="Times New Roman" w:cs="Times New Roman"/>
          <w:i/>
          <w:sz w:val="28"/>
          <w:szCs w:val="24"/>
        </w:rPr>
      </w:pPr>
      <w:r>
        <w:rPr>
          <w:rFonts w:ascii="Times New Roman" w:hAnsi="Times New Roman" w:cs="Times New Roman"/>
          <w:i/>
          <w:sz w:val="28"/>
          <w:szCs w:val="24"/>
        </w:rPr>
        <w:t xml:space="preserve">Development and Coordination of </w:t>
      </w:r>
      <w:r w:rsidR="003050A5">
        <w:rPr>
          <w:rFonts w:ascii="Times New Roman" w:hAnsi="Times New Roman" w:cs="Times New Roman"/>
          <w:i/>
          <w:sz w:val="28"/>
          <w:szCs w:val="24"/>
        </w:rPr>
        <w:t xml:space="preserve">the </w:t>
      </w:r>
      <w:r>
        <w:rPr>
          <w:rFonts w:ascii="Times New Roman" w:hAnsi="Times New Roman" w:cs="Times New Roman"/>
          <w:i/>
          <w:sz w:val="28"/>
          <w:szCs w:val="24"/>
        </w:rPr>
        <w:t>Life Cycle Sustainment Plan</w:t>
      </w:r>
      <w:r w:rsidR="002E54B2">
        <w:rPr>
          <w:rFonts w:ascii="Times New Roman" w:hAnsi="Times New Roman" w:cs="Times New Roman"/>
          <w:i/>
          <w:sz w:val="28"/>
          <w:szCs w:val="24"/>
        </w:rPr>
        <w:t xml:space="preserve"> (LCSP)</w:t>
      </w:r>
    </w:p>
    <w:p w14:paraId="3424BDFC" w14:textId="77777777" w:rsidR="00AA688D" w:rsidRPr="006936C7" w:rsidRDefault="00F92A70" w:rsidP="006936C7">
      <w:pPr>
        <w:pStyle w:val="NoSpacing"/>
        <w:numPr>
          <w:ilvl w:val="0"/>
          <w:numId w:val="8"/>
        </w:numPr>
        <w:rPr>
          <w:rFonts w:ascii="Times New Roman" w:hAnsi="Times New Roman" w:cs="Times New Roman"/>
          <w:sz w:val="24"/>
          <w:szCs w:val="24"/>
        </w:rPr>
      </w:pPr>
      <w:r w:rsidRPr="008C35EB">
        <w:rPr>
          <w:rFonts w:ascii="Times New Roman" w:hAnsi="Times New Roman" w:cs="Times New Roman"/>
          <w:b/>
          <w:sz w:val="24"/>
          <w:szCs w:val="24"/>
        </w:rPr>
        <w:t>De</w:t>
      </w:r>
      <w:r w:rsidR="00C568AF" w:rsidRPr="008C35EB">
        <w:rPr>
          <w:rFonts w:ascii="Times New Roman" w:hAnsi="Times New Roman" w:cs="Times New Roman"/>
          <w:b/>
          <w:sz w:val="24"/>
          <w:szCs w:val="24"/>
        </w:rPr>
        <w:t>scription</w:t>
      </w:r>
      <w:r w:rsidRPr="008C35EB">
        <w:rPr>
          <w:rFonts w:ascii="Times New Roman" w:hAnsi="Times New Roman" w:cs="Times New Roman"/>
          <w:b/>
          <w:sz w:val="24"/>
          <w:szCs w:val="24"/>
        </w:rPr>
        <w:t xml:space="preserve">.  </w:t>
      </w:r>
    </w:p>
    <w:p w14:paraId="009E44BA" w14:textId="1C2A06C7" w:rsidR="005F418A" w:rsidRDefault="00C41390" w:rsidP="006936C7">
      <w:pPr>
        <w:pStyle w:val="NoSpacing"/>
        <w:rPr>
          <w:rFonts w:ascii="Times New Roman" w:hAnsi="Times New Roman" w:cs="Times New Roman"/>
          <w:sz w:val="24"/>
          <w:szCs w:val="24"/>
        </w:rPr>
      </w:pPr>
      <w:r w:rsidRPr="008C35EB">
        <w:rPr>
          <w:rFonts w:ascii="Times New Roman" w:hAnsi="Times New Roman" w:cs="Times New Roman"/>
          <w:color w:val="000000"/>
          <w:sz w:val="24"/>
          <w:szCs w:val="24"/>
        </w:rPr>
        <w:t xml:space="preserve">The LCSP documents the Program Manager </w:t>
      </w:r>
      <w:r w:rsidR="008D4BFE">
        <w:rPr>
          <w:rFonts w:ascii="Times New Roman" w:hAnsi="Times New Roman" w:cs="Times New Roman"/>
          <w:color w:val="000000"/>
          <w:sz w:val="24"/>
          <w:szCs w:val="24"/>
        </w:rPr>
        <w:t xml:space="preserve">(PM) </w:t>
      </w:r>
      <w:r w:rsidRPr="008C35EB">
        <w:rPr>
          <w:rFonts w:ascii="Times New Roman" w:hAnsi="Times New Roman" w:cs="Times New Roman"/>
          <w:color w:val="000000"/>
          <w:sz w:val="24"/>
          <w:szCs w:val="24"/>
        </w:rPr>
        <w:t xml:space="preserve">and Product Support Manager's </w:t>
      </w:r>
      <w:r w:rsidR="008D4BFE">
        <w:rPr>
          <w:rFonts w:ascii="Times New Roman" w:hAnsi="Times New Roman" w:cs="Times New Roman"/>
          <w:color w:val="000000"/>
          <w:sz w:val="24"/>
          <w:szCs w:val="24"/>
        </w:rPr>
        <w:t xml:space="preserve">(PSM) </w:t>
      </w:r>
      <w:r w:rsidRPr="008C35EB">
        <w:rPr>
          <w:rFonts w:ascii="Times New Roman" w:hAnsi="Times New Roman" w:cs="Times New Roman"/>
          <w:color w:val="000000"/>
          <w:sz w:val="24"/>
          <w:szCs w:val="24"/>
        </w:rPr>
        <w:t xml:space="preserve">plan for formulating, implementing and executing the sustainment strategy, and is part of the overall Acquisition Strategy of a program. </w:t>
      </w:r>
      <w:r w:rsidRPr="00387F87">
        <w:rPr>
          <w:rFonts w:ascii="Times New Roman" w:hAnsi="Times New Roman" w:cs="Times New Roman"/>
          <w:color w:val="000000"/>
          <w:sz w:val="24"/>
          <w:szCs w:val="24"/>
        </w:rPr>
        <w:t>It details the system’s sust</w:t>
      </w:r>
      <w:r w:rsidRPr="00737191">
        <w:rPr>
          <w:rFonts w:ascii="Times New Roman" w:hAnsi="Times New Roman" w:cs="Times New Roman"/>
          <w:color w:val="000000"/>
          <w:sz w:val="24"/>
          <w:szCs w:val="24"/>
        </w:rPr>
        <w:t>ainment Key Performance Parameters (KPPs)/Key System Attributes (KSAs). The LCSP describes the approach and resources necessary to develop and integrate sustainment requirements into the system's design, development, testing, deployment and sustain</w:t>
      </w:r>
      <w:r w:rsidR="00262A2B">
        <w:rPr>
          <w:rFonts w:ascii="Times New Roman" w:hAnsi="Times New Roman" w:cs="Times New Roman"/>
          <w:color w:val="000000"/>
          <w:sz w:val="24"/>
          <w:szCs w:val="24"/>
        </w:rPr>
        <w:t xml:space="preserve">ment phases </w:t>
      </w:r>
      <w:r w:rsidRPr="00737191">
        <w:rPr>
          <w:rFonts w:ascii="Times New Roman" w:hAnsi="Times New Roman" w:cs="Times New Roman"/>
          <w:color w:val="000000"/>
          <w:sz w:val="24"/>
          <w:szCs w:val="24"/>
        </w:rPr>
        <w:t xml:space="preserve">while controlling overall program Total Ownership Costs (TOC).  It should include sufficient detail for a program to execute against, </w:t>
      </w:r>
      <w:r w:rsidR="00C325CD">
        <w:rPr>
          <w:rFonts w:ascii="Times New Roman" w:hAnsi="Times New Roman" w:cs="Times New Roman"/>
          <w:color w:val="000000"/>
          <w:sz w:val="24"/>
          <w:szCs w:val="24"/>
        </w:rPr>
        <w:t xml:space="preserve">and should also include </w:t>
      </w:r>
      <w:r w:rsidRPr="00737191">
        <w:rPr>
          <w:rFonts w:ascii="Times New Roman" w:hAnsi="Times New Roman" w:cs="Times New Roman"/>
          <w:color w:val="000000"/>
          <w:sz w:val="24"/>
          <w:szCs w:val="24"/>
        </w:rPr>
        <w:t>a product support integrated master schedule.</w:t>
      </w:r>
      <w:r w:rsidRPr="00737191">
        <w:rPr>
          <w:rFonts w:ascii="Times New Roman" w:hAnsi="Times New Roman" w:cs="Times New Roman"/>
          <w:sz w:val="24"/>
          <w:szCs w:val="24"/>
        </w:rPr>
        <w:t xml:space="preserve">  </w:t>
      </w:r>
    </w:p>
    <w:p w14:paraId="7C4ABF09" w14:textId="794980C6" w:rsidR="005F418A" w:rsidRDefault="00AE6C9E" w:rsidP="005F418A">
      <w:pPr>
        <w:pStyle w:val="NoSpacing"/>
        <w:numPr>
          <w:ilvl w:val="1"/>
          <w:numId w:val="1"/>
        </w:numPr>
        <w:tabs>
          <w:tab w:val="left" w:pos="540"/>
        </w:tabs>
        <w:spacing w:before="120" w:after="120"/>
        <w:ind w:left="990" w:hanging="443"/>
        <w:rPr>
          <w:rFonts w:ascii="Times New Roman" w:hAnsi="Times New Roman" w:cs="Times New Roman"/>
          <w:sz w:val="24"/>
          <w:szCs w:val="24"/>
        </w:rPr>
      </w:pPr>
      <w:r w:rsidRPr="005F418A">
        <w:rPr>
          <w:rFonts w:ascii="Times New Roman" w:hAnsi="Times New Roman" w:cs="Times New Roman"/>
          <w:bCs/>
          <w:sz w:val="24"/>
          <w:szCs w:val="24"/>
        </w:rPr>
        <w:t xml:space="preserve">The LCSP shall be integrated across the system life cycle </w:t>
      </w:r>
      <w:r w:rsidR="003E5968" w:rsidRPr="005F418A">
        <w:rPr>
          <w:rFonts w:ascii="Times New Roman" w:hAnsi="Times New Roman" w:cs="Times New Roman"/>
          <w:bCs/>
          <w:sz w:val="24"/>
          <w:szCs w:val="24"/>
        </w:rPr>
        <w:t xml:space="preserve">including </w:t>
      </w:r>
      <w:r w:rsidRPr="005F418A">
        <w:rPr>
          <w:rFonts w:ascii="Times New Roman" w:hAnsi="Times New Roman" w:cs="Times New Roman"/>
          <w:bCs/>
          <w:sz w:val="24"/>
          <w:szCs w:val="24"/>
        </w:rPr>
        <w:t>strateg</w:t>
      </w:r>
      <w:r w:rsidR="003E5968" w:rsidRPr="005F418A">
        <w:rPr>
          <w:rFonts w:ascii="Times New Roman" w:hAnsi="Times New Roman" w:cs="Times New Roman"/>
          <w:bCs/>
          <w:sz w:val="24"/>
          <w:szCs w:val="24"/>
        </w:rPr>
        <w:t>y development</w:t>
      </w:r>
      <w:r w:rsidRPr="005F418A">
        <w:rPr>
          <w:rFonts w:ascii="Times New Roman" w:hAnsi="Times New Roman" w:cs="Times New Roman"/>
          <w:bCs/>
          <w:sz w:val="24"/>
          <w:szCs w:val="24"/>
        </w:rPr>
        <w:t>, planning</w:t>
      </w:r>
      <w:r w:rsidR="00E4381D" w:rsidRPr="005F418A">
        <w:rPr>
          <w:rFonts w:ascii="Times New Roman" w:hAnsi="Times New Roman" w:cs="Times New Roman"/>
          <w:bCs/>
          <w:sz w:val="24"/>
          <w:szCs w:val="24"/>
        </w:rPr>
        <w:t>, development</w:t>
      </w:r>
      <w:r w:rsidRPr="005F418A">
        <w:rPr>
          <w:rFonts w:ascii="Times New Roman" w:hAnsi="Times New Roman" w:cs="Times New Roman"/>
          <w:bCs/>
          <w:sz w:val="24"/>
          <w:szCs w:val="24"/>
        </w:rPr>
        <w:t>, production, fielding</w:t>
      </w:r>
      <w:r w:rsidR="003E5968" w:rsidRPr="005F418A">
        <w:rPr>
          <w:rFonts w:ascii="Times New Roman" w:hAnsi="Times New Roman" w:cs="Times New Roman"/>
          <w:bCs/>
          <w:sz w:val="24"/>
          <w:szCs w:val="24"/>
        </w:rPr>
        <w:t>, modification</w:t>
      </w:r>
      <w:r w:rsidR="00BA61A2" w:rsidRPr="005F418A">
        <w:rPr>
          <w:rFonts w:ascii="Times New Roman" w:hAnsi="Times New Roman" w:cs="Times New Roman"/>
          <w:bCs/>
          <w:sz w:val="24"/>
          <w:szCs w:val="24"/>
        </w:rPr>
        <w:t xml:space="preserve"> (which may include technology advancement)</w:t>
      </w:r>
      <w:r w:rsidRPr="005F418A">
        <w:rPr>
          <w:rFonts w:ascii="Times New Roman" w:hAnsi="Times New Roman" w:cs="Times New Roman"/>
          <w:bCs/>
          <w:sz w:val="24"/>
          <w:szCs w:val="24"/>
        </w:rPr>
        <w:t>, support, and disposal. The LCSP streamlines, consolidates, and makes visible to leadership all product support aspects of the program</w:t>
      </w:r>
      <w:r w:rsidR="00F13A8C">
        <w:rPr>
          <w:rFonts w:ascii="Times New Roman" w:hAnsi="Times New Roman" w:cs="Times New Roman"/>
          <w:bCs/>
          <w:sz w:val="24"/>
          <w:szCs w:val="24"/>
        </w:rPr>
        <w:t xml:space="preserve"> and should describe all </w:t>
      </w:r>
      <w:r w:rsidR="007B0A46">
        <w:rPr>
          <w:rFonts w:ascii="Times New Roman" w:hAnsi="Times New Roman" w:cs="Times New Roman"/>
          <w:bCs/>
          <w:sz w:val="24"/>
          <w:szCs w:val="24"/>
        </w:rPr>
        <w:t>stakeholders’</w:t>
      </w:r>
      <w:r w:rsidR="00F13A8C">
        <w:rPr>
          <w:rFonts w:ascii="Times New Roman" w:hAnsi="Times New Roman" w:cs="Times New Roman"/>
          <w:bCs/>
          <w:sz w:val="24"/>
          <w:szCs w:val="24"/>
        </w:rPr>
        <w:t xml:space="preserve"> roles and </w:t>
      </w:r>
      <w:r w:rsidR="007B0A46">
        <w:rPr>
          <w:rFonts w:ascii="Times New Roman" w:hAnsi="Times New Roman" w:cs="Times New Roman"/>
          <w:bCs/>
          <w:sz w:val="24"/>
          <w:szCs w:val="24"/>
        </w:rPr>
        <w:t>responsibilities</w:t>
      </w:r>
      <w:r w:rsidR="00F13A8C">
        <w:rPr>
          <w:rFonts w:ascii="Times New Roman" w:hAnsi="Times New Roman" w:cs="Times New Roman"/>
          <w:bCs/>
          <w:sz w:val="24"/>
          <w:szCs w:val="24"/>
        </w:rPr>
        <w:t xml:space="preserve"> (to include any organization with delegated sustain</w:t>
      </w:r>
      <w:r w:rsidR="00003A9F">
        <w:rPr>
          <w:rFonts w:ascii="Times New Roman" w:hAnsi="Times New Roman" w:cs="Times New Roman"/>
          <w:bCs/>
          <w:sz w:val="24"/>
          <w:szCs w:val="24"/>
        </w:rPr>
        <w:t xml:space="preserve">ment responsibilities such as: </w:t>
      </w:r>
      <w:r w:rsidR="00F13A8C">
        <w:rPr>
          <w:rFonts w:ascii="Times New Roman" w:hAnsi="Times New Roman" w:cs="Times New Roman"/>
          <w:bCs/>
          <w:sz w:val="24"/>
          <w:szCs w:val="24"/>
        </w:rPr>
        <w:t>other services, product groups and/or support providers).</w:t>
      </w:r>
    </w:p>
    <w:p w14:paraId="53DBFA03" w14:textId="0BE82479" w:rsidR="00AE6C9E" w:rsidRPr="005F418A" w:rsidRDefault="00AE6C9E" w:rsidP="005F418A">
      <w:pPr>
        <w:pStyle w:val="NoSpacing"/>
        <w:numPr>
          <w:ilvl w:val="1"/>
          <w:numId w:val="1"/>
        </w:numPr>
        <w:tabs>
          <w:tab w:val="left" w:pos="540"/>
        </w:tabs>
        <w:spacing w:before="120" w:after="120"/>
        <w:ind w:left="990" w:hanging="443"/>
        <w:rPr>
          <w:rFonts w:ascii="Times New Roman" w:hAnsi="Times New Roman" w:cs="Times New Roman"/>
          <w:sz w:val="24"/>
          <w:szCs w:val="24"/>
        </w:rPr>
      </w:pPr>
      <w:r w:rsidRPr="005F418A">
        <w:rPr>
          <w:rFonts w:ascii="Times New Roman" w:hAnsi="Times New Roman" w:cs="Times New Roman"/>
          <w:sz w:val="24"/>
          <w:szCs w:val="24"/>
        </w:rPr>
        <w:t xml:space="preserve">The LCSP evolves into an execution plan </w:t>
      </w:r>
      <w:r w:rsidR="003E5968" w:rsidRPr="005F418A">
        <w:rPr>
          <w:rFonts w:ascii="Times New Roman" w:hAnsi="Times New Roman" w:cs="Times New Roman"/>
          <w:sz w:val="24"/>
          <w:szCs w:val="24"/>
        </w:rPr>
        <w:t>to describe the manner in which</w:t>
      </w:r>
      <w:r w:rsidRPr="005F418A">
        <w:rPr>
          <w:rFonts w:ascii="Times New Roman" w:hAnsi="Times New Roman" w:cs="Times New Roman"/>
          <w:sz w:val="24"/>
          <w:szCs w:val="24"/>
        </w:rPr>
        <w:t xml:space="preserve"> life cycle sustainment requirements are acquired, applied, managed, assessed, measured, and reported after system fielding.  By Milestone (MS) C, the LCSP should detail how the program will meet readiness targets, sustain system performance capability threshold criteria,</w:t>
      </w:r>
      <w:r w:rsidR="00211B4E" w:rsidRPr="005F418A">
        <w:rPr>
          <w:rFonts w:ascii="Times New Roman" w:hAnsi="Times New Roman" w:cs="Times New Roman"/>
          <w:sz w:val="24"/>
          <w:szCs w:val="24"/>
        </w:rPr>
        <w:t xml:space="preserve"> comply with </w:t>
      </w:r>
      <w:r w:rsidR="003E5968" w:rsidRPr="005F418A">
        <w:rPr>
          <w:rFonts w:ascii="Times New Roman" w:hAnsi="Times New Roman" w:cs="Times New Roman"/>
          <w:sz w:val="24"/>
          <w:szCs w:val="24"/>
        </w:rPr>
        <w:t xml:space="preserve">Title </w:t>
      </w:r>
      <w:r w:rsidR="00211B4E" w:rsidRPr="005F418A">
        <w:rPr>
          <w:rFonts w:ascii="Times New Roman" w:hAnsi="Times New Roman" w:cs="Times New Roman"/>
          <w:sz w:val="24"/>
          <w:szCs w:val="24"/>
        </w:rPr>
        <w:t>10 U</w:t>
      </w:r>
      <w:r w:rsidR="009A5456" w:rsidRPr="005F418A">
        <w:rPr>
          <w:rFonts w:ascii="Times New Roman" w:hAnsi="Times New Roman" w:cs="Times New Roman"/>
          <w:sz w:val="24"/>
          <w:szCs w:val="24"/>
        </w:rPr>
        <w:t>nited States Code (U</w:t>
      </w:r>
      <w:r w:rsidR="00211B4E" w:rsidRPr="005F418A">
        <w:rPr>
          <w:rFonts w:ascii="Times New Roman" w:hAnsi="Times New Roman" w:cs="Times New Roman"/>
          <w:sz w:val="24"/>
          <w:szCs w:val="24"/>
        </w:rPr>
        <w:t>SC</w:t>
      </w:r>
      <w:r w:rsidR="009A5456" w:rsidRPr="005F418A">
        <w:rPr>
          <w:rFonts w:ascii="Times New Roman" w:hAnsi="Times New Roman" w:cs="Times New Roman"/>
          <w:sz w:val="24"/>
          <w:szCs w:val="24"/>
        </w:rPr>
        <w:t>)</w:t>
      </w:r>
      <w:r w:rsidR="00003A9F">
        <w:rPr>
          <w:rFonts w:ascii="Times New Roman" w:hAnsi="Times New Roman" w:cs="Times New Roman"/>
          <w:sz w:val="24"/>
          <w:szCs w:val="24"/>
        </w:rPr>
        <w:t>,</w:t>
      </w:r>
      <w:r w:rsidR="00003A9F" w:rsidRPr="00A84211">
        <w:rPr>
          <w:color w:val="333333"/>
          <w:lang w:val="en"/>
        </w:rPr>
        <w:t>§</w:t>
      </w:r>
      <w:r w:rsidR="00003A9F">
        <w:rPr>
          <w:rFonts w:ascii="Times New Roman" w:hAnsi="Times New Roman" w:cs="Times New Roman"/>
          <w:sz w:val="24"/>
          <w:szCs w:val="24"/>
        </w:rPr>
        <w:t xml:space="preserve"> </w:t>
      </w:r>
      <w:r w:rsidR="008D4BFE">
        <w:rPr>
          <w:rFonts w:ascii="Times New Roman" w:hAnsi="Times New Roman" w:cs="Times New Roman"/>
          <w:sz w:val="24"/>
          <w:szCs w:val="24"/>
        </w:rPr>
        <w:t xml:space="preserve">2337, </w:t>
      </w:r>
      <w:r w:rsidR="008D4BFE" w:rsidRPr="008D4BFE">
        <w:rPr>
          <w:rFonts w:ascii="Times New Roman" w:hAnsi="Times New Roman" w:cs="Times New Roman"/>
          <w:i/>
          <w:sz w:val="24"/>
          <w:szCs w:val="24"/>
        </w:rPr>
        <w:t>Life Cycle Management and Product Support</w:t>
      </w:r>
      <w:r w:rsidR="008D4BFE">
        <w:rPr>
          <w:rFonts w:ascii="Times New Roman" w:hAnsi="Times New Roman" w:cs="Times New Roman"/>
          <w:sz w:val="24"/>
          <w:szCs w:val="24"/>
        </w:rPr>
        <w:t>, 10 USC</w:t>
      </w:r>
      <w:r w:rsidR="00003A9F">
        <w:rPr>
          <w:rFonts w:ascii="Times New Roman" w:hAnsi="Times New Roman" w:cs="Times New Roman"/>
          <w:sz w:val="24"/>
          <w:szCs w:val="24"/>
        </w:rPr>
        <w:t>,</w:t>
      </w:r>
      <w:r w:rsidR="00003A9F" w:rsidRPr="00003A9F">
        <w:rPr>
          <w:color w:val="333333"/>
          <w:lang w:val="en"/>
        </w:rPr>
        <w:t xml:space="preserve"> </w:t>
      </w:r>
      <w:r w:rsidR="00003A9F" w:rsidRPr="00A84211">
        <w:rPr>
          <w:color w:val="333333"/>
          <w:lang w:val="en"/>
        </w:rPr>
        <w:t>§</w:t>
      </w:r>
      <w:r w:rsidR="008D4BFE">
        <w:rPr>
          <w:rFonts w:ascii="Times New Roman" w:hAnsi="Times New Roman" w:cs="Times New Roman"/>
          <w:sz w:val="24"/>
          <w:szCs w:val="24"/>
        </w:rPr>
        <w:t xml:space="preserve"> </w:t>
      </w:r>
      <w:r w:rsidR="00211B4E" w:rsidRPr="005F418A">
        <w:rPr>
          <w:rFonts w:ascii="Times New Roman" w:hAnsi="Times New Roman" w:cs="Times New Roman"/>
          <w:sz w:val="24"/>
          <w:szCs w:val="24"/>
        </w:rPr>
        <w:t>2464</w:t>
      </w:r>
      <w:r w:rsidR="009A5456" w:rsidRPr="005F418A">
        <w:rPr>
          <w:rFonts w:ascii="Times New Roman" w:hAnsi="Times New Roman" w:cs="Times New Roman"/>
          <w:sz w:val="24"/>
          <w:szCs w:val="24"/>
        </w:rPr>
        <w:t>,</w:t>
      </w:r>
      <w:r w:rsidR="00211B4E" w:rsidRPr="005F418A">
        <w:rPr>
          <w:rFonts w:ascii="Times New Roman" w:hAnsi="Times New Roman" w:cs="Times New Roman"/>
          <w:sz w:val="24"/>
          <w:szCs w:val="24"/>
        </w:rPr>
        <w:t xml:space="preserve"> </w:t>
      </w:r>
      <w:r w:rsidR="00211B4E" w:rsidRPr="005F418A">
        <w:rPr>
          <w:rFonts w:ascii="Times New Roman" w:hAnsi="Times New Roman" w:cs="Times New Roman"/>
          <w:i/>
          <w:sz w:val="24"/>
          <w:szCs w:val="24"/>
        </w:rPr>
        <w:t>Core</w:t>
      </w:r>
      <w:r w:rsidR="009A5456" w:rsidRPr="005F418A">
        <w:rPr>
          <w:rFonts w:ascii="Times New Roman" w:hAnsi="Times New Roman" w:cs="Times New Roman"/>
          <w:i/>
          <w:sz w:val="24"/>
          <w:szCs w:val="24"/>
        </w:rPr>
        <w:t xml:space="preserve"> Logistics Capabilities</w:t>
      </w:r>
      <w:r w:rsidR="009A5456" w:rsidRPr="005F418A">
        <w:rPr>
          <w:rFonts w:ascii="Times New Roman" w:hAnsi="Times New Roman" w:cs="Times New Roman"/>
          <w:sz w:val="24"/>
          <w:szCs w:val="24"/>
        </w:rPr>
        <w:t>,</w:t>
      </w:r>
      <w:r w:rsidR="00211B4E" w:rsidRPr="005F418A">
        <w:rPr>
          <w:rFonts w:ascii="Times New Roman" w:hAnsi="Times New Roman" w:cs="Times New Roman"/>
          <w:sz w:val="24"/>
          <w:szCs w:val="24"/>
        </w:rPr>
        <w:t xml:space="preserve"> and 10 USC</w:t>
      </w:r>
      <w:r w:rsidR="00003A9F">
        <w:rPr>
          <w:rFonts w:ascii="Times New Roman" w:hAnsi="Times New Roman" w:cs="Times New Roman"/>
          <w:sz w:val="24"/>
          <w:szCs w:val="24"/>
        </w:rPr>
        <w:t>,</w:t>
      </w:r>
      <w:r w:rsidR="00003A9F" w:rsidRPr="00A84211">
        <w:rPr>
          <w:color w:val="333333"/>
          <w:lang w:val="en"/>
        </w:rPr>
        <w:t>§</w:t>
      </w:r>
      <w:r w:rsidR="00211B4E" w:rsidRPr="005F418A">
        <w:rPr>
          <w:rFonts w:ascii="Times New Roman" w:hAnsi="Times New Roman" w:cs="Times New Roman"/>
          <w:sz w:val="24"/>
          <w:szCs w:val="24"/>
        </w:rPr>
        <w:t xml:space="preserve"> 2466</w:t>
      </w:r>
      <w:r w:rsidR="009A5456" w:rsidRPr="005F418A">
        <w:rPr>
          <w:rFonts w:ascii="Times New Roman" w:hAnsi="Times New Roman" w:cs="Times New Roman"/>
          <w:sz w:val="24"/>
          <w:szCs w:val="24"/>
        </w:rPr>
        <w:t>,</w:t>
      </w:r>
      <w:r w:rsidR="00211B4E" w:rsidRPr="005F418A">
        <w:rPr>
          <w:rFonts w:ascii="Times New Roman" w:hAnsi="Times New Roman" w:cs="Times New Roman"/>
          <w:sz w:val="24"/>
          <w:szCs w:val="24"/>
        </w:rPr>
        <w:t xml:space="preserve"> </w:t>
      </w:r>
      <w:r w:rsidR="009A5456" w:rsidRPr="005F418A">
        <w:rPr>
          <w:rStyle w:val="contextheadline3"/>
          <w:rFonts w:ascii="Times New Roman" w:hAnsi="Times New Roman" w:cs="Times New Roman"/>
          <w:b w:val="0"/>
          <w:i/>
          <w:sz w:val="24"/>
          <w:szCs w:val="24"/>
          <w:specVanish w:val="0"/>
        </w:rPr>
        <w:t>Limitations on the Performance of Depot-level Maintenance of Materiel</w:t>
      </w:r>
      <w:r w:rsidR="00D66C27" w:rsidRPr="005F418A">
        <w:rPr>
          <w:rFonts w:ascii="Times New Roman" w:hAnsi="Times New Roman" w:cs="Times New Roman"/>
          <w:sz w:val="24"/>
          <w:szCs w:val="24"/>
        </w:rPr>
        <w:t>,</w:t>
      </w:r>
      <w:r w:rsidR="00211B4E" w:rsidRPr="005F418A">
        <w:rPr>
          <w:rFonts w:ascii="Times New Roman" w:hAnsi="Times New Roman" w:cs="Times New Roman"/>
          <w:sz w:val="24"/>
          <w:szCs w:val="24"/>
        </w:rPr>
        <w:t xml:space="preserve"> </w:t>
      </w:r>
      <w:r w:rsidRPr="005F418A">
        <w:rPr>
          <w:rFonts w:ascii="Times New Roman" w:hAnsi="Times New Roman" w:cs="Times New Roman"/>
          <w:sz w:val="24"/>
          <w:szCs w:val="24"/>
        </w:rPr>
        <w:t xml:space="preserve">mitigate operations and support (O&amp;S) costs, reduce the logistics footprint and comply with environmental and other logistics related regulations. When the program enters the O&amp;S Phase, the LCSP is the execution plan for sustaining the system to include disposal. </w:t>
      </w:r>
      <w:r w:rsidR="00D231F9" w:rsidRPr="005F418A">
        <w:rPr>
          <w:rFonts w:ascii="Times New Roman" w:hAnsi="Times New Roman" w:cs="Times New Roman"/>
          <w:sz w:val="24"/>
          <w:szCs w:val="24"/>
        </w:rPr>
        <w:t>The LCSP should be used to sup</w:t>
      </w:r>
      <w:r w:rsidR="00AD33AB" w:rsidRPr="005F418A">
        <w:rPr>
          <w:rFonts w:ascii="Times New Roman" w:hAnsi="Times New Roman" w:cs="Times New Roman"/>
          <w:sz w:val="24"/>
          <w:szCs w:val="24"/>
        </w:rPr>
        <w:t>port and align</w:t>
      </w:r>
      <w:r w:rsidR="003E5968" w:rsidRPr="005F418A">
        <w:rPr>
          <w:rFonts w:ascii="Times New Roman" w:hAnsi="Times New Roman" w:cs="Times New Roman"/>
          <w:sz w:val="24"/>
          <w:szCs w:val="24"/>
        </w:rPr>
        <w:t xml:space="preserve"> </w:t>
      </w:r>
      <w:r w:rsidR="00AD33AB" w:rsidRPr="005F418A">
        <w:rPr>
          <w:rFonts w:ascii="Times New Roman" w:hAnsi="Times New Roman" w:cs="Times New Roman"/>
          <w:sz w:val="24"/>
          <w:szCs w:val="24"/>
        </w:rPr>
        <w:t>e</w:t>
      </w:r>
      <w:r w:rsidR="003E5968" w:rsidRPr="005F418A">
        <w:rPr>
          <w:rFonts w:ascii="Times New Roman" w:hAnsi="Times New Roman" w:cs="Times New Roman"/>
          <w:sz w:val="24"/>
          <w:szCs w:val="24"/>
        </w:rPr>
        <w:t>fforts</w:t>
      </w:r>
      <w:r w:rsidR="00AD33AB" w:rsidRPr="005F418A">
        <w:rPr>
          <w:rFonts w:ascii="Times New Roman" w:hAnsi="Times New Roman" w:cs="Times New Roman"/>
          <w:sz w:val="24"/>
          <w:szCs w:val="24"/>
        </w:rPr>
        <w:t xml:space="preserve"> to the</w:t>
      </w:r>
      <w:r w:rsidR="00D231F9" w:rsidRPr="005F418A">
        <w:rPr>
          <w:rFonts w:ascii="Times New Roman" w:hAnsi="Times New Roman" w:cs="Times New Roman"/>
          <w:sz w:val="24"/>
          <w:szCs w:val="24"/>
        </w:rPr>
        <w:t xml:space="preserve"> program’</w:t>
      </w:r>
      <w:r w:rsidR="00AD33AB" w:rsidRPr="005F418A">
        <w:rPr>
          <w:rFonts w:ascii="Times New Roman" w:hAnsi="Times New Roman" w:cs="Times New Roman"/>
          <w:sz w:val="24"/>
          <w:szCs w:val="24"/>
        </w:rPr>
        <w:t xml:space="preserve">s planning, programming, budgeting, and execution </w:t>
      </w:r>
      <w:r w:rsidR="00D231F9" w:rsidRPr="005F418A">
        <w:rPr>
          <w:rFonts w:ascii="Times New Roman" w:hAnsi="Times New Roman" w:cs="Times New Roman"/>
          <w:sz w:val="24"/>
          <w:szCs w:val="24"/>
        </w:rPr>
        <w:t>activities.</w:t>
      </w:r>
    </w:p>
    <w:p w14:paraId="5B7DE4A6" w14:textId="5572043F" w:rsidR="00AE6C9E" w:rsidRPr="00FC2222" w:rsidRDefault="00AE6C9E" w:rsidP="00127721">
      <w:pPr>
        <w:pStyle w:val="NoSpacing"/>
        <w:numPr>
          <w:ilvl w:val="1"/>
          <w:numId w:val="1"/>
        </w:numPr>
        <w:spacing w:before="120" w:after="120"/>
        <w:ind w:left="990" w:hanging="443"/>
        <w:rPr>
          <w:rFonts w:ascii="Times New Roman" w:hAnsi="Times New Roman" w:cs="Times New Roman"/>
          <w:sz w:val="24"/>
          <w:szCs w:val="24"/>
        </w:rPr>
      </w:pPr>
      <w:r w:rsidRPr="00AE6C9E">
        <w:rPr>
          <w:rFonts w:ascii="Times New Roman" w:hAnsi="Times New Roman" w:cs="Times New Roman"/>
          <w:sz w:val="24"/>
          <w:szCs w:val="24"/>
        </w:rPr>
        <w:t xml:space="preserve">This process </w:t>
      </w:r>
      <w:r w:rsidR="001C07F5">
        <w:rPr>
          <w:rFonts w:ascii="Times New Roman" w:hAnsi="Times New Roman" w:cs="Times New Roman"/>
          <w:sz w:val="24"/>
          <w:szCs w:val="24"/>
        </w:rPr>
        <w:t xml:space="preserve">applies to all acquisition programs as </w:t>
      </w:r>
      <w:r w:rsidR="00ED6A88">
        <w:rPr>
          <w:rFonts w:ascii="Times New Roman" w:hAnsi="Times New Roman" w:cs="Times New Roman"/>
          <w:sz w:val="24"/>
          <w:szCs w:val="24"/>
        </w:rPr>
        <w:t>defined</w:t>
      </w:r>
      <w:r w:rsidR="001C07F5">
        <w:rPr>
          <w:rFonts w:ascii="Times New Roman" w:hAnsi="Times New Roman" w:cs="Times New Roman"/>
          <w:sz w:val="24"/>
          <w:szCs w:val="24"/>
        </w:rPr>
        <w:t xml:space="preserve"> in A</w:t>
      </w:r>
      <w:r w:rsidR="008D4BFE">
        <w:rPr>
          <w:rFonts w:ascii="Times New Roman" w:hAnsi="Times New Roman" w:cs="Times New Roman"/>
          <w:sz w:val="24"/>
          <w:szCs w:val="24"/>
        </w:rPr>
        <w:t>ir Force Instruction (AFI)</w:t>
      </w:r>
      <w:r w:rsidR="006C74F1">
        <w:rPr>
          <w:rFonts w:ascii="Times New Roman" w:hAnsi="Times New Roman" w:cs="Times New Roman"/>
          <w:sz w:val="24"/>
          <w:szCs w:val="24"/>
        </w:rPr>
        <w:t xml:space="preserve"> </w:t>
      </w:r>
      <w:r w:rsidR="001C07F5">
        <w:rPr>
          <w:rFonts w:ascii="Times New Roman" w:hAnsi="Times New Roman" w:cs="Times New Roman"/>
          <w:sz w:val="24"/>
          <w:szCs w:val="24"/>
        </w:rPr>
        <w:t xml:space="preserve">63-101/20-101, </w:t>
      </w:r>
      <w:r w:rsidR="001C07F5" w:rsidRPr="001C07F5">
        <w:rPr>
          <w:rFonts w:ascii="Times New Roman" w:hAnsi="Times New Roman" w:cs="Times New Roman"/>
          <w:i/>
          <w:sz w:val="24"/>
          <w:szCs w:val="24"/>
        </w:rPr>
        <w:t xml:space="preserve">Integrated Life Cycle </w:t>
      </w:r>
      <w:r w:rsidR="00ED6A88" w:rsidRPr="001C07F5">
        <w:rPr>
          <w:rFonts w:ascii="Times New Roman" w:hAnsi="Times New Roman" w:cs="Times New Roman"/>
          <w:i/>
          <w:sz w:val="24"/>
          <w:szCs w:val="24"/>
        </w:rPr>
        <w:t>Management</w:t>
      </w:r>
      <w:r w:rsidR="001C07F5">
        <w:rPr>
          <w:rFonts w:ascii="Times New Roman" w:hAnsi="Times New Roman" w:cs="Times New Roman"/>
          <w:sz w:val="24"/>
          <w:szCs w:val="24"/>
        </w:rPr>
        <w:t xml:space="preserve">, </w:t>
      </w:r>
      <w:r w:rsidR="007B0A46" w:rsidRPr="00FC2222">
        <w:rPr>
          <w:rFonts w:ascii="Times New Roman" w:hAnsi="Times New Roman" w:cs="Times New Roman"/>
          <w:sz w:val="24"/>
          <w:szCs w:val="24"/>
        </w:rPr>
        <w:t>paragraph</w:t>
      </w:r>
      <w:r w:rsidR="001C07F5" w:rsidRPr="00FC2222">
        <w:rPr>
          <w:rFonts w:ascii="Times New Roman" w:hAnsi="Times New Roman" w:cs="Times New Roman"/>
          <w:sz w:val="24"/>
          <w:szCs w:val="24"/>
        </w:rPr>
        <w:t xml:space="preserve"> 1.2</w:t>
      </w:r>
      <w:r w:rsidR="008D4BFE" w:rsidRPr="00FC2222">
        <w:rPr>
          <w:rFonts w:ascii="Times New Roman" w:hAnsi="Times New Roman" w:cs="Times New Roman"/>
          <w:sz w:val="24"/>
          <w:szCs w:val="24"/>
        </w:rPr>
        <w:t>.</w:t>
      </w:r>
    </w:p>
    <w:p w14:paraId="0A75E863" w14:textId="03611EC3" w:rsidR="00F87D75" w:rsidRPr="00F4739F" w:rsidRDefault="00F87D75" w:rsidP="00127721">
      <w:pPr>
        <w:pStyle w:val="NoSpacing"/>
        <w:numPr>
          <w:ilvl w:val="0"/>
          <w:numId w:val="1"/>
        </w:numPr>
        <w:spacing w:before="120" w:after="120"/>
        <w:ind w:left="532" w:hanging="518"/>
        <w:rPr>
          <w:rFonts w:ascii="Times New Roman" w:hAnsi="Times New Roman" w:cs="Times New Roman"/>
          <w:b/>
          <w:sz w:val="24"/>
          <w:szCs w:val="24"/>
        </w:rPr>
      </w:pPr>
      <w:r w:rsidRPr="00F4739F">
        <w:rPr>
          <w:rFonts w:ascii="Times New Roman" w:hAnsi="Times New Roman" w:cs="Times New Roman"/>
          <w:b/>
          <w:sz w:val="24"/>
          <w:szCs w:val="24"/>
        </w:rPr>
        <w:t>Purpose</w:t>
      </w:r>
      <w:r w:rsidR="0020143E">
        <w:rPr>
          <w:rFonts w:ascii="Times New Roman" w:hAnsi="Times New Roman" w:cs="Times New Roman"/>
          <w:b/>
          <w:sz w:val="24"/>
          <w:szCs w:val="24"/>
        </w:rPr>
        <w:t>.</w:t>
      </w:r>
      <w:r w:rsidR="00D70A13" w:rsidRPr="00F4739F">
        <w:rPr>
          <w:rFonts w:ascii="Times New Roman" w:hAnsi="Times New Roman" w:cs="Times New Roman"/>
          <w:b/>
          <w:sz w:val="24"/>
          <w:szCs w:val="24"/>
        </w:rPr>
        <w:t xml:space="preserve">  </w:t>
      </w:r>
      <w:r w:rsidR="0088529E" w:rsidRPr="00F4739F">
        <w:rPr>
          <w:rFonts w:ascii="Times New Roman" w:hAnsi="Times New Roman" w:cs="Times New Roman"/>
          <w:b/>
          <w:sz w:val="24"/>
          <w:szCs w:val="24"/>
        </w:rPr>
        <w:t xml:space="preserve"> </w:t>
      </w:r>
    </w:p>
    <w:p w14:paraId="6D3608F6" w14:textId="7479EAB7" w:rsidR="00014DEB" w:rsidRPr="003C3162" w:rsidRDefault="00A72422" w:rsidP="00E2785C">
      <w:pPr>
        <w:pStyle w:val="NoSpacing"/>
        <w:numPr>
          <w:ilvl w:val="1"/>
          <w:numId w:val="1"/>
        </w:numPr>
        <w:tabs>
          <w:tab w:val="left" w:pos="540"/>
        </w:tabs>
        <w:spacing w:before="120" w:after="120"/>
        <w:ind w:left="990" w:hanging="443"/>
        <w:rPr>
          <w:rFonts w:ascii="Times New Roman" w:hAnsi="Times New Roman" w:cs="Times New Roman"/>
          <w:bCs/>
          <w:sz w:val="24"/>
          <w:szCs w:val="24"/>
        </w:rPr>
      </w:pPr>
      <w:r w:rsidRPr="003C3162">
        <w:rPr>
          <w:rFonts w:ascii="Times New Roman" w:hAnsi="Times New Roman" w:cs="Times New Roman"/>
          <w:bCs/>
          <w:sz w:val="24"/>
          <w:szCs w:val="24"/>
        </w:rPr>
        <w:t xml:space="preserve">The purpose of this standard process is to </w:t>
      </w:r>
      <w:r w:rsidR="003F2DB3" w:rsidRPr="003C3162">
        <w:rPr>
          <w:rFonts w:ascii="Times New Roman" w:hAnsi="Times New Roman" w:cs="Times New Roman"/>
          <w:bCs/>
          <w:sz w:val="24"/>
          <w:szCs w:val="24"/>
        </w:rPr>
        <w:t>provide assistance and guidance to the Program Office</w:t>
      </w:r>
      <w:r w:rsidR="00C325CD">
        <w:rPr>
          <w:rFonts w:ascii="Times New Roman" w:hAnsi="Times New Roman" w:cs="Times New Roman"/>
          <w:bCs/>
          <w:sz w:val="24"/>
          <w:szCs w:val="24"/>
        </w:rPr>
        <w:t xml:space="preserve"> (PO)</w:t>
      </w:r>
      <w:r w:rsidR="003F2DB3" w:rsidRPr="003C3162">
        <w:rPr>
          <w:rFonts w:ascii="Times New Roman" w:hAnsi="Times New Roman" w:cs="Times New Roman"/>
          <w:bCs/>
          <w:sz w:val="24"/>
          <w:szCs w:val="24"/>
        </w:rPr>
        <w:t xml:space="preserve"> to </w:t>
      </w:r>
      <w:r w:rsidRPr="003C3162">
        <w:rPr>
          <w:rFonts w:ascii="Times New Roman" w:hAnsi="Times New Roman" w:cs="Times New Roman"/>
          <w:bCs/>
          <w:sz w:val="24"/>
          <w:szCs w:val="24"/>
        </w:rPr>
        <w:t>aid in the standardization of the development and coordination of pr</w:t>
      </w:r>
      <w:r w:rsidR="00003A9F" w:rsidRPr="003C3162">
        <w:rPr>
          <w:rFonts w:ascii="Times New Roman" w:hAnsi="Times New Roman" w:cs="Times New Roman"/>
          <w:bCs/>
          <w:sz w:val="24"/>
          <w:szCs w:val="24"/>
        </w:rPr>
        <w:t xml:space="preserve">ogram LCSPs across the center. </w:t>
      </w:r>
      <w:r w:rsidR="00DD3B35" w:rsidRPr="003C3162">
        <w:rPr>
          <w:rFonts w:ascii="Times New Roman" w:hAnsi="Times New Roman" w:cs="Times New Roman"/>
          <w:bCs/>
          <w:sz w:val="24"/>
          <w:szCs w:val="24"/>
        </w:rPr>
        <w:t xml:space="preserve">(Note:  The LCSP and this standard process are </w:t>
      </w:r>
      <w:r w:rsidR="00A84924" w:rsidRPr="003C3162">
        <w:rPr>
          <w:rFonts w:ascii="Times New Roman" w:hAnsi="Times New Roman" w:cs="Times New Roman"/>
          <w:bCs/>
          <w:sz w:val="24"/>
          <w:szCs w:val="24"/>
        </w:rPr>
        <w:t>intended</w:t>
      </w:r>
      <w:r w:rsidR="00DD3B35" w:rsidRPr="003C3162">
        <w:rPr>
          <w:rFonts w:ascii="Times New Roman" w:hAnsi="Times New Roman" w:cs="Times New Roman"/>
          <w:bCs/>
          <w:sz w:val="24"/>
          <w:szCs w:val="24"/>
        </w:rPr>
        <w:t xml:space="preserve"> to be used in </w:t>
      </w:r>
      <w:r w:rsidR="00A84924" w:rsidRPr="003C3162">
        <w:rPr>
          <w:rFonts w:ascii="Times New Roman" w:hAnsi="Times New Roman" w:cs="Times New Roman"/>
          <w:bCs/>
          <w:sz w:val="24"/>
          <w:szCs w:val="24"/>
        </w:rPr>
        <w:t>conjunction</w:t>
      </w:r>
      <w:r w:rsidR="00DD3B35" w:rsidRPr="003C3162">
        <w:rPr>
          <w:rFonts w:ascii="Times New Roman" w:hAnsi="Times New Roman" w:cs="Times New Roman"/>
          <w:bCs/>
          <w:sz w:val="24"/>
          <w:szCs w:val="24"/>
        </w:rPr>
        <w:t xml:space="preserve"> with </w:t>
      </w:r>
      <w:r w:rsidR="00A84924" w:rsidRPr="003C3162">
        <w:rPr>
          <w:rFonts w:ascii="Times New Roman" w:hAnsi="Times New Roman" w:cs="Times New Roman"/>
          <w:bCs/>
          <w:sz w:val="24"/>
          <w:szCs w:val="24"/>
        </w:rPr>
        <w:t>Acquisition</w:t>
      </w:r>
      <w:r w:rsidR="00DD3B35" w:rsidRPr="003C3162">
        <w:rPr>
          <w:rFonts w:ascii="Times New Roman" w:hAnsi="Times New Roman" w:cs="Times New Roman"/>
          <w:bCs/>
          <w:sz w:val="24"/>
          <w:szCs w:val="24"/>
        </w:rPr>
        <w:t xml:space="preserve"> Planning as defined in </w:t>
      </w:r>
      <w:r w:rsidR="00E875F3" w:rsidRPr="003C3162">
        <w:rPr>
          <w:rFonts w:ascii="Times New Roman" w:hAnsi="Times New Roman" w:cs="Times New Roman"/>
          <w:bCs/>
          <w:i/>
          <w:sz w:val="24"/>
          <w:szCs w:val="24"/>
        </w:rPr>
        <w:t xml:space="preserve">Contents of </w:t>
      </w:r>
      <w:r w:rsidR="006C74F1" w:rsidRPr="003C3162">
        <w:rPr>
          <w:rFonts w:ascii="Times New Roman" w:hAnsi="Times New Roman" w:cs="Times New Roman"/>
          <w:bCs/>
          <w:i/>
          <w:sz w:val="24"/>
          <w:szCs w:val="24"/>
        </w:rPr>
        <w:t>Acquisition</w:t>
      </w:r>
      <w:r w:rsidR="00E875F3" w:rsidRPr="003C3162">
        <w:rPr>
          <w:rFonts w:ascii="Times New Roman" w:hAnsi="Times New Roman" w:cs="Times New Roman"/>
          <w:bCs/>
          <w:i/>
          <w:sz w:val="24"/>
          <w:szCs w:val="24"/>
        </w:rPr>
        <w:t xml:space="preserve"> Plans</w:t>
      </w:r>
      <w:r w:rsidR="00E875F3" w:rsidRPr="003C3162">
        <w:rPr>
          <w:rFonts w:ascii="Times New Roman" w:hAnsi="Times New Roman" w:cs="Times New Roman"/>
          <w:bCs/>
          <w:sz w:val="24"/>
          <w:szCs w:val="24"/>
        </w:rPr>
        <w:t xml:space="preserve">, </w:t>
      </w:r>
      <w:r w:rsidR="00DD3B35" w:rsidRPr="003C3162">
        <w:rPr>
          <w:rFonts w:ascii="Times New Roman" w:hAnsi="Times New Roman" w:cs="Times New Roman"/>
          <w:bCs/>
          <w:sz w:val="24"/>
          <w:szCs w:val="24"/>
        </w:rPr>
        <w:t>FAR Part 7.105.)</w:t>
      </w:r>
    </w:p>
    <w:p w14:paraId="1CAEA296" w14:textId="654598F4" w:rsidR="00FE02CF" w:rsidRPr="00C32BF8" w:rsidRDefault="008A6E6D" w:rsidP="00FF60B9">
      <w:pPr>
        <w:pStyle w:val="NoSpacing"/>
        <w:numPr>
          <w:ilvl w:val="1"/>
          <w:numId w:val="1"/>
        </w:numPr>
        <w:tabs>
          <w:tab w:val="left" w:pos="540"/>
        </w:tabs>
        <w:spacing w:before="120" w:after="120"/>
        <w:ind w:left="990" w:hanging="443"/>
        <w:rPr>
          <w:rFonts w:ascii="Times New Roman" w:hAnsi="Times New Roman" w:cs="Times New Roman"/>
          <w:bCs/>
          <w:sz w:val="24"/>
          <w:szCs w:val="24"/>
        </w:rPr>
      </w:pPr>
      <w:r>
        <w:rPr>
          <w:rFonts w:ascii="Times New Roman" w:hAnsi="Times New Roman" w:cs="Times New Roman"/>
          <w:bCs/>
          <w:sz w:val="24"/>
          <w:szCs w:val="24"/>
        </w:rPr>
        <w:lastRenderedPageBreak/>
        <w:t xml:space="preserve">Per </w:t>
      </w:r>
      <w:r w:rsidR="009768C3">
        <w:rPr>
          <w:rFonts w:ascii="Times New Roman" w:hAnsi="Times New Roman" w:cs="Times New Roman"/>
          <w:bCs/>
          <w:sz w:val="24"/>
          <w:szCs w:val="24"/>
        </w:rPr>
        <w:t xml:space="preserve">Department of </w:t>
      </w:r>
      <w:r w:rsidR="006428A2">
        <w:rPr>
          <w:rFonts w:ascii="Times New Roman" w:hAnsi="Times New Roman" w:cs="Times New Roman"/>
          <w:bCs/>
          <w:sz w:val="24"/>
          <w:szCs w:val="24"/>
        </w:rPr>
        <w:t>Defense</w:t>
      </w:r>
      <w:r w:rsidR="00B024C4">
        <w:rPr>
          <w:rFonts w:ascii="Times New Roman" w:hAnsi="Times New Roman" w:cs="Times New Roman"/>
          <w:bCs/>
          <w:sz w:val="24"/>
          <w:szCs w:val="24"/>
        </w:rPr>
        <w:t xml:space="preserve"> Instruction (Do</w:t>
      </w:r>
      <w:r w:rsidR="009768C3">
        <w:rPr>
          <w:rFonts w:ascii="Times New Roman" w:hAnsi="Times New Roman" w:cs="Times New Roman"/>
          <w:bCs/>
          <w:sz w:val="24"/>
          <w:szCs w:val="24"/>
        </w:rPr>
        <w:t xml:space="preserve">DI) 5000.02, </w:t>
      </w:r>
      <w:r w:rsidR="009768C3" w:rsidRPr="0057227C">
        <w:rPr>
          <w:rFonts w:ascii="Times New Roman" w:hAnsi="Times New Roman" w:cs="Times New Roman"/>
          <w:bCs/>
          <w:i/>
          <w:sz w:val="24"/>
          <w:szCs w:val="24"/>
        </w:rPr>
        <w:t xml:space="preserve">Operation of the Defense </w:t>
      </w:r>
      <w:r w:rsidR="006428A2" w:rsidRPr="0057227C">
        <w:rPr>
          <w:rFonts w:ascii="Times New Roman" w:hAnsi="Times New Roman" w:cs="Times New Roman"/>
          <w:bCs/>
          <w:i/>
          <w:sz w:val="24"/>
          <w:szCs w:val="24"/>
        </w:rPr>
        <w:t>Acquisition</w:t>
      </w:r>
      <w:r w:rsidR="009768C3" w:rsidRPr="0057227C">
        <w:rPr>
          <w:rFonts w:ascii="Times New Roman" w:hAnsi="Times New Roman" w:cs="Times New Roman"/>
          <w:bCs/>
          <w:i/>
          <w:sz w:val="24"/>
          <w:szCs w:val="24"/>
        </w:rPr>
        <w:t xml:space="preserve"> System, </w:t>
      </w:r>
      <w:r w:rsidR="003F6C7F" w:rsidRPr="0057227C">
        <w:rPr>
          <w:rFonts w:ascii="Times New Roman" w:hAnsi="Times New Roman" w:cs="Times New Roman"/>
          <w:bCs/>
          <w:i/>
          <w:sz w:val="24"/>
          <w:szCs w:val="24"/>
        </w:rPr>
        <w:t xml:space="preserve">and </w:t>
      </w:r>
      <w:r w:rsidR="00FE02CF" w:rsidRPr="0057227C">
        <w:rPr>
          <w:rFonts w:ascii="Times New Roman" w:hAnsi="Times New Roman" w:cs="Times New Roman"/>
          <w:bCs/>
          <w:i/>
          <w:sz w:val="24"/>
          <w:szCs w:val="24"/>
        </w:rPr>
        <w:t>AFI</w:t>
      </w:r>
      <w:r w:rsidR="00B05420" w:rsidRPr="0057227C">
        <w:rPr>
          <w:rFonts w:ascii="Times New Roman" w:hAnsi="Times New Roman" w:cs="Times New Roman"/>
          <w:bCs/>
          <w:i/>
          <w:sz w:val="24"/>
          <w:szCs w:val="24"/>
        </w:rPr>
        <w:t xml:space="preserve"> 63</w:t>
      </w:r>
      <w:r w:rsidR="00FE02CF" w:rsidRPr="0057227C">
        <w:rPr>
          <w:rFonts w:ascii="Times New Roman" w:hAnsi="Times New Roman" w:cs="Times New Roman"/>
          <w:bCs/>
          <w:i/>
          <w:sz w:val="24"/>
          <w:szCs w:val="24"/>
        </w:rPr>
        <w:t>-101/20-101, Integrated Lifecycle Management</w:t>
      </w:r>
      <w:r w:rsidR="00FE02CF" w:rsidRPr="00FF60B9">
        <w:rPr>
          <w:rFonts w:ascii="Times New Roman" w:hAnsi="Times New Roman" w:cs="Times New Roman"/>
          <w:bCs/>
          <w:sz w:val="24"/>
          <w:szCs w:val="24"/>
        </w:rPr>
        <w:t xml:space="preserve">, a LCSP is required for all </w:t>
      </w:r>
      <w:r w:rsidR="00B05420" w:rsidRPr="00FF60B9">
        <w:rPr>
          <w:rFonts w:ascii="Times New Roman" w:hAnsi="Times New Roman" w:cs="Times New Roman"/>
          <w:bCs/>
          <w:sz w:val="24"/>
          <w:szCs w:val="24"/>
        </w:rPr>
        <w:t>Acquisition</w:t>
      </w:r>
      <w:r w:rsidR="00FE02CF" w:rsidRPr="00FF60B9">
        <w:rPr>
          <w:rFonts w:ascii="Times New Roman" w:hAnsi="Times New Roman" w:cs="Times New Roman"/>
          <w:bCs/>
          <w:sz w:val="24"/>
          <w:szCs w:val="24"/>
        </w:rPr>
        <w:t xml:space="preserve"> </w:t>
      </w:r>
      <w:r w:rsidR="00B05420" w:rsidRPr="00FF60B9">
        <w:rPr>
          <w:rFonts w:ascii="Times New Roman" w:hAnsi="Times New Roman" w:cs="Times New Roman"/>
          <w:bCs/>
          <w:sz w:val="24"/>
          <w:szCs w:val="24"/>
        </w:rPr>
        <w:t>Category (</w:t>
      </w:r>
      <w:r w:rsidR="00FE02CF" w:rsidRPr="00FF60B9">
        <w:rPr>
          <w:rFonts w:ascii="Times New Roman" w:hAnsi="Times New Roman" w:cs="Times New Roman"/>
          <w:bCs/>
          <w:sz w:val="24"/>
          <w:szCs w:val="24"/>
        </w:rPr>
        <w:t xml:space="preserve">ACAT) programs and requires approval at MS A, B, and C, and </w:t>
      </w:r>
      <w:r w:rsidR="00FE02CF" w:rsidRPr="004F714D">
        <w:rPr>
          <w:rFonts w:ascii="Times New Roman" w:hAnsi="Times New Roman" w:cs="Times New Roman"/>
          <w:bCs/>
          <w:sz w:val="24"/>
          <w:szCs w:val="24"/>
        </w:rPr>
        <w:t xml:space="preserve">Full Rate </w:t>
      </w:r>
      <w:r w:rsidR="00B05420" w:rsidRPr="004F714D">
        <w:rPr>
          <w:rFonts w:ascii="Times New Roman" w:hAnsi="Times New Roman" w:cs="Times New Roman"/>
          <w:bCs/>
          <w:sz w:val="24"/>
          <w:szCs w:val="24"/>
        </w:rPr>
        <w:t>Production (</w:t>
      </w:r>
      <w:r w:rsidR="00E875F3">
        <w:rPr>
          <w:rFonts w:ascii="Times New Roman" w:hAnsi="Times New Roman" w:cs="Times New Roman"/>
          <w:bCs/>
          <w:sz w:val="24"/>
          <w:szCs w:val="24"/>
        </w:rPr>
        <w:t xml:space="preserve">FRP). </w:t>
      </w:r>
      <w:r w:rsidR="00FE02CF" w:rsidRPr="004F714D">
        <w:rPr>
          <w:rFonts w:ascii="Times New Roman" w:hAnsi="Times New Roman" w:cs="Times New Roman"/>
          <w:bCs/>
          <w:sz w:val="24"/>
          <w:szCs w:val="24"/>
        </w:rPr>
        <w:t>Additionally</w:t>
      </w:r>
      <w:r w:rsidR="003E5968" w:rsidRPr="004F714D">
        <w:rPr>
          <w:rFonts w:ascii="Times New Roman" w:hAnsi="Times New Roman" w:cs="Times New Roman"/>
          <w:bCs/>
          <w:sz w:val="24"/>
          <w:szCs w:val="24"/>
        </w:rPr>
        <w:t>,</w:t>
      </w:r>
      <w:r w:rsidR="00FE02CF" w:rsidRPr="004F714D">
        <w:rPr>
          <w:rFonts w:ascii="Times New Roman" w:hAnsi="Times New Roman" w:cs="Times New Roman"/>
          <w:bCs/>
          <w:sz w:val="24"/>
          <w:szCs w:val="24"/>
        </w:rPr>
        <w:t xml:space="preserve"> the LCSP is updated</w:t>
      </w:r>
      <w:r w:rsidR="00A72422" w:rsidRPr="004F714D">
        <w:rPr>
          <w:rFonts w:ascii="Times New Roman" w:hAnsi="Times New Roman" w:cs="Times New Roman"/>
          <w:bCs/>
          <w:sz w:val="24"/>
          <w:szCs w:val="24"/>
        </w:rPr>
        <w:t xml:space="preserve"> </w:t>
      </w:r>
      <w:r w:rsidR="00FE02CF" w:rsidRPr="004F714D">
        <w:rPr>
          <w:rFonts w:ascii="Times New Roman" w:hAnsi="Times New Roman" w:cs="Times New Roman"/>
          <w:bCs/>
          <w:sz w:val="24"/>
          <w:szCs w:val="24"/>
        </w:rPr>
        <w:t>to reflect changes in the product support strategy/</w:t>
      </w:r>
      <w:r w:rsidR="008D4BFE">
        <w:rPr>
          <w:rFonts w:ascii="Times New Roman" w:hAnsi="Times New Roman" w:cs="Times New Roman"/>
          <w:bCs/>
          <w:sz w:val="24"/>
          <w:szCs w:val="24"/>
        </w:rPr>
        <w:t>o</w:t>
      </w:r>
      <w:r w:rsidR="00FE02CF" w:rsidRPr="004F714D">
        <w:rPr>
          <w:rFonts w:ascii="Times New Roman" w:hAnsi="Times New Roman" w:cs="Times New Roman"/>
          <w:bCs/>
          <w:sz w:val="24"/>
          <w:szCs w:val="24"/>
        </w:rPr>
        <w:t>perating environments</w:t>
      </w:r>
      <w:r w:rsidR="00E875F3">
        <w:rPr>
          <w:rFonts w:ascii="Times New Roman" w:hAnsi="Times New Roman" w:cs="Times New Roman"/>
          <w:bCs/>
          <w:sz w:val="24"/>
          <w:szCs w:val="24"/>
        </w:rPr>
        <w:t>, at major MS reviews,</w:t>
      </w:r>
      <w:r w:rsidR="00FE02CF" w:rsidRPr="004F714D">
        <w:rPr>
          <w:rFonts w:ascii="Times New Roman" w:hAnsi="Times New Roman" w:cs="Times New Roman"/>
          <w:bCs/>
          <w:sz w:val="24"/>
          <w:szCs w:val="24"/>
        </w:rPr>
        <w:t xml:space="preserve"> or at a minimum every five years</w:t>
      </w:r>
      <w:r w:rsidR="00E875F3">
        <w:rPr>
          <w:rFonts w:ascii="Times New Roman" w:hAnsi="Times New Roman" w:cs="Times New Roman"/>
          <w:bCs/>
          <w:sz w:val="24"/>
          <w:szCs w:val="24"/>
        </w:rPr>
        <w:t>, whichever comes first.</w:t>
      </w:r>
      <w:r w:rsidR="00FE02CF" w:rsidRPr="004F714D">
        <w:rPr>
          <w:rFonts w:ascii="Times New Roman" w:hAnsi="Times New Roman" w:cs="Times New Roman"/>
          <w:bCs/>
          <w:sz w:val="24"/>
          <w:szCs w:val="24"/>
        </w:rPr>
        <w:t xml:space="preserve"> Air Force</w:t>
      </w:r>
      <w:r w:rsidR="00FE02CF">
        <w:rPr>
          <w:rFonts w:ascii="Times New Roman" w:hAnsi="Times New Roman" w:cs="Times New Roman"/>
          <w:bCs/>
          <w:sz w:val="24"/>
          <w:szCs w:val="24"/>
        </w:rPr>
        <w:t xml:space="preserve"> </w:t>
      </w:r>
      <w:r w:rsidR="00FE02CF" w:rsidRPr="00A72422">
        <w:rPr>
          <w:rFonts w:ascii="Times New Roman" w:hAnsi="Times New Roman" w:cs="Times New Roman"/>
          <w:bCs/>
          <w:sz w:val="24"/>
          <w:szCs w:val="24"/>
        </w:rPr>
        <w:t>Materiel</w:t>
      </w:r>
      <w:r w:rsidR="00FE02CF">
        <w:rPr>
          <w:rFonts w:ascii="Times New Roman" w:hAnsi="Times New Roman" w:cs="Times New Roman"/>
          <w:bCs/>
          <w:sz w:val="24"/>
          <w:szCs w:val="24"/>
        </w:rPr>
        <w:t xml:space="preserve"> Command</w:t>
      </w:r>
      <w:r w:rsidR="00094691">
        <w:rPr>
          <w:rFonts w:ascii="Times New Roman" w:hAnsi="Times New Roman" w:cs="Times New Roman"/>
          <w:bCs/>
          <w:sz w:val="24"/>
          <w:szCs w:val="24"/>
        </w:rPr>
        <w:t xml:space="preserve"> (AFMC)</w:t>
      </w:r>
      <w:r w:rsidR="00FE02CF">
        <w:rPr>
          <w:rFonts w:ascii="Times New Roman" w:hAnsi="Times New Roman" w:cs="Times New Roman"/>
          <w:bCs/>
          <w:sz w:val="24"/>
          <w:szCs w:val="24"/>
        </w:rPr>
        <w:t xml:space="preserve"> </w:t>
      </w:r>
      <w:r w:rsidR="00FE02CF" w:rsidRPr="00542303">
        <w:rPr>
          <w:rFonts w:ascii="Times New Roman" w:hAnsi="Times New Roman" w:cs="Times New Roman"/>
          <w:bCs/>
          <w:sz w:val="24"/>
          <w:szCs w:val="24"/>
        </w:rPr>
        <w:t xml:space="preserve">may also </w:t>
      </w:r>
      <w:r w:rsidR="00FE02CF" w:rsidRPr="00D32AE8">
        <w:rPr>
          <w:rFonts w:ascii="Times New Roman" w:hAnsi="Times New Roman" w:cs="Times New Roman"/>
          <w:bCs/>
          <w:sz w:val="24"/>
          <w:szCs w:val="24"/>
        </w:rPr>
        <w:t xml:space="preserve">designate other efforts requiring the development of a LCSP. </w:t>
      </w:r>
    </w:p>
    <w:p w14:paraId="331C1755" w14:textId="5C242BB1" w:rsidR="00A639E8" w:rsidRPr="00EE4603" w:rsidRDefault="00A639E8" w:rsidP="00FF60B9">
      <w:pPr>
        <w:pStyle w:val="NoSpacing"/>
        <w:numPr>
          <w:ilvl w:val="1"/>
          <w:numId w:val="1"/>
        </w:numPr>
        <w:tabs>
          <w:tab w:val="left" w:pos="540"/>
        </w:tabs>
        <w:spacing w:before="120" w:after="120"/>
        <w:ind w:left="990" w:hanging="443"/>
        <w:rPr>
          <w:rFonts w:ascii="Times New Roman" w:hAnsi="Times New Roman" w:cs="Times New Roman"/>
          <w:bCs/>
          <w:sz w:val="24"/>
          <w:szCs w:val="24"/>
        </w:rPr>
      </w:pPr>
      <w:r w:rsidRPr="00FF60B9">
        <w:rPr>
          <w:rFonts w:ascii="Times New Roman" w:hAnsi="Times New Roman" w:cs="Times New Roman"/>
          <w:bCs/>
          <w:sz w:val="24"/>
          <w:szCs w:val="24"/>
        </w:rPr>
        <w:t>Major System Modifications/Upgrades. Major system modifications/upgrades may be added as a stand-alone annex to the</w:t>
      </w:r>
      <w:r w:rsidR="00094691" w:rsidRPr="00FF60B9">
        <w:rPr>
          <w:rFonts w:ascii="Times New Roman" w:hAnsi="Times New Roman" w:cs="Times New Roman"/>
          <w:bCs/>
          <w:sz w:val="24"/>
          <w:szCs w:val="24"/>
        </w:rPr>
        <w:t xml:space="preserve"> weapon system/program</w:t>
      </w:r>
      <w:r w:rsidRPr="00FF60B9">
        <w:rPr>
          <w:rFonts w:ascii="Times New Roman" w:hAnsi="Times New Roman" w:cs="Times New Roman"/>
          <w:bCs/>
          <w:sz w:val="24"/>
          <w:szCs w:val="24"/>
        </w:rPr>
        <w:t xml:space="preserve"> LCSP or incorporated into the existing </w:t>
      </w:r>
      <w:r w:rsidR="00094691" w:rsidRPr="00FF60B9">
        <w:rPr>
          <w:rFonts w:ascii="Times New Roman" w:hAnsi="Times New Roman" w:cs="Times New Roman"/>
          <w:bCs/>
          <w:sz w:val="24"/>
          <w:szCs w:val="24"/>
        </w:rPr>
        <w:t>weapon system/</w:t>
      </w:r>
      <w:r w:rsidRPr="00FF60B9">
        <w:rPr>
          <w:rFonts w:ascii="Times New Roman" w:hAnsi="Times New Roman" w:cs="Times New Roman"/>
          <w:bCs/>
          <w:sz w:val="24"/>
          <w:szCs w:val="24"/>
        </w:rPr>
        <w:t xml:space="preserve">program LCSP. The annex or updated LCSP will address all </w:t>
      </w:r>
      <w:r w:rsidR="004910E1">
        <w:rPr>
          <w:rFonts w:ascii="Times New Roman" w:hAnsi="Times New Roman" w:cs="Times New Roman"/>
          <w:bCs/>
          <w:sz w:val="24"/>
          <w:szCs w:val="24"/>
        </w:rPr>
        <w:t>LCSP mandatory</w:t>
      </w:r>
      <w:r w:rsidR="004910E1" w:rsidRPr="00FF60B9">
        <w:rPr>
          <w:rFonts w:ascii="Times New Roman" w:hAnsi="Times New Roman" w:cs="Times New Roman"/>
          <w:bCs/>
          <w:sz w:val="24"/>
          <w:szCs w:val="24"/>
        </w:rPr>
        <w:t xml:space="preserve"> </w:t>
      </w:r>
      <w:r w:rsidRPr="00FF60B9">
        <w:rPr>
          <w:rFonts w:ascii="Times New Roman" w:hAnsi="Times New Roman" w:cs="Times New Roman"/>
          <w:bCs/>
          <w:sz w:val="24"/>
          <w:szCs w:val="24"/>
        </w:rPr>
        <w:t>requirements for that specific modification/upgrade</w:t>
      </w:r>
      <w:r w:rsidR="009768C3">
        <w:rPr>
          <w:rFonts w:ascii="Times New Roman" w:hAnsi="Times New Roman" w:cs="Times New Roman"/>
          <w:bCs/>
          <w:sz w:val="24"/>
          <w:szCs w:val="24"/>
        </w:rPr>
        <w:t xml:space="preserve"> as well as any unique info specific to the modification/upgrade</w:t>
      </w:r>
      <w:r w:rsidR="00E875F3">
        <w:rPr>
          <w:rFonts w:ascii="Times New Roman" w:hAnsi="Times New Roman" w:cs="Times New Roman"/>
          <w:bCs/>
          <w:sz w:val="24"/>
          <w:szCs w:val="24"/>
        </w:rPr>
        <w:t xml:space="preserve"> program being documented </w:t>
      </w:r>
      <w:r w:rsidR="001845E5">
        <w:rPr>
          <w:rFonts w:ascii="Times New Roman" w:hAnsi="Times New Roman" w:cs="Times New Roman"/>
          <w:bCs/>
          <w:sz w:val="24"/>
          <w:szCs w:val="24"/>
        </w:rPr>
        <w:t>[</w:t>
      </w:r>
      <w:r w:rsidR="00E875F3">
        <w:rPr>
          <w:rFonts w:ascii="Times New Roman" w:hAnsi="Times New Roman" w:cs="Times New Roman"/>
          <w:bCs/>
          <w:sz w:val="24"/>
          <w:szCs w:val="24"/>
        </w:rPr>
        <w:t>(</w:t>
      </w:r>
      <w:r w:rsidR="006C74F1">
        <w:rPr>
          <w:rFonts w:ascii="Times New Roman" w:hAnsi="Times New Roman" w:cs="Times New Roman"/>
          <w:bCs/>
          <w:sz w:val="24"/>
          <w:szCs w:val="24"/>
        </w:rPr>
        <w:t>i.e.</w:t>
      </w:r>
      <w:r w:rsidR="00E875F3">
        <w:rPr>
          <w:rFonts w:ascii="Times New Roman" w:hAnsi="Times New Roman" w:cs="Times New Roman"/>
          <w:bCs/>
          <w:sz w:val="24"/>
          <w:szCs w:val="24"/>
        </w:rPr>
        <w:t>,</w:t>
      </w:r>
      <w:r w:rsidR="009768C3">
        <w:rPr>
          <w:rFonts w:ascii="Times New Roman" w:hAnsi="Times New Roman" w:cs="Times New Roman"/>
          <w:bCs/>
          <w:sz w:val="24"/>
          <w:szCs w:val="24"/>
        </w:rPr>
        <w:t xml:space="preserve"> metrics/requirements, contracts, </w:t>
      </w:r>
      <w:r w:rsidR="006428A2">
        <w:rPr>
          <w:rFonts w:ascii="Times New Roman" w:hAnsi="Times New Roman" w:cs="Times New Roman"/>
          <w:bCs/>
          <w:sz w:val="24"/>
          <w:szCs w:val="24"/>
        </w:rPr>
        <w:t>funding</w:t>
      </w:r>
      <w:r w:rsidR="009768C3">
        <w:rPr>
          <w:rFonts w:ascii="Times New Roman" w:hAnsi="Times New Roman" w:cs="Times New Roman"/>
          <w:bCs/>
          <w:sz w:val="24"/>
          <w:szCs w:val="24"/>
        </w:rPr>
        <w:t xml:space="preserve">/cost </w:t>
      </w:r>
      <w:r w:rsidR="006428A2">
        <w:rPr>
          <w:rFonts w:ascii="Times New Roman" w:hAnsi="Times New Roman" w:cs="Times New Roman"/>
          <w:bCs/>
          <w:sz w:val="24"/>
          <w:szCs w:val="24"/>
        </w:rPr>
        <w:t>information</w:t>
      </w:r>
      <w:r w:rsidR="009768C3">
        <w:rPr>
          <w:rFonts w:ascii="Times New Roman" w:hAnsi="Times New Roman" w:cs="Times New Roman"/>
          <w:bCs/>
          <w:sz w:val="24"/>
          <w:szCs w:val="24"/>
        </w:rPr>
        <w:t xml:space="preserve">, schedule, program risks and all </w:t>
      </w:r>
      <w:r w:rsidR="006D199E">
        <w:rPr>
          <w:rFonts w:ascii="Times New Roman" w:hAnsi="Times New Roman" w:cs="Times New Roman"/>
          <w:bCs/>
          <w:sz w:val="24"/>
          <w:szCs w:val="24"/>
        </w:rPr>
        <w:t>P</w:t>
      </w:r>
      <w:r w:rsidR="009768C3">
        <w:rPr>
          <w:rFonts w:ascii="Times New Roman" w:hAnsi="Times New Roman" w:cs="Times New Roman"/>
          <w:bCs/>
          <w:sz w:val="24"/>
          <w:szCs w:val="24"/>
        </w:rPr>
        <w:t xml:space="preserve">roduct </w:t>
      </w:r>
      <w:r w:rsidR="006D199E">
        <w:rPr>
          <w:rFonts w:ascii="Times New Roman" w:hAnsi="Times New Roman" w:cs="Times New Roman"/>
          <w:bCs/>
          <w:sz w:val="24"/>
          <w:szCs w:val="24"/>
        </w:rPr>
        <w:t>S</w:t>
      </w:r>
      <w:r w:rsidR="009768C3">
        <w:rPr>
          <w:rFonts w:ascii="Times New Roman" w:hAnsi="Times New Roman" w:cs="Times New Roman"/>
          <w:bCs/>
          <w:sz w:val="24"/>
          <w:szCs w:val="24"/>
        </w:rPr>
        <w:t xml:space="preserve">upport </w:t>
      </w:r>
      <w:r w:rsidR="006D199E">
        <w:rPr>
          <w:rFonts w:ascii="Times New Roman" w:hAnsi="Times New Roman" w:cs="Times New Roman"/>
          <w:bCs/>
          <w:sz w:val="24"/>
          <w:szCs w:val="24"/>
        </w:rPr>
        <w:t>E</w:t>
      </w:r>
      <w:r w:rsidR="009768C3">
        <w:rPr>
          <w:rFonts w:ascii="Times New Roman" w:hAnsi="Times New Roman" w:cs="Times New Roman"/>
          <w:bCs/>
          <w:sz w:val="24"/>
          <w:szCs w:val="24"/>
        </w:rPr>
        <w:t>lement</w:t>
      </w:r>
      <w:r w:rsidR="00E875F3">
        <w:rPr>
          <w:rFonts w:ascii="Times New Roman" w:hAnsi="Times New Roman" w:cs="Times New Roman"/>
          <w:bCs/>
          <w:sz w:val="24"/>
          <w:szCs w:val="24"/>
        </w:rPr>
        <w:t xml:space="preserve"> (PSE)</w:t>
      </w:r>
      <w:r w:rsidR="009768C3">
        <w:rPr>
          <w:rFonts w:ascii="Times New Roman" w:hAnsi="Times New Roman" w:cs="Times New Roman"/>
          <w:bCs/>
          <w:sz w:val="24"/>
          <w:szCs w:val="24"/>
        </w:rPr>
        <w:t xml:space="preserve"> questions identified in </w:t>
      </w:r>
      <w:r w:rsidR="009768C3" w:rsidRPr="00BA2392">
        <w:rPr>
          <w:rFonts w:ascii="Times New Roman" w:hAnsi="Times New Roman" w:cs="Times New Roman"/>
          <w:bCs/>
          <w:sz w:val="24"/>
          <w:szCs w:val="24"/>
        </w:rPr>
        <w:t>Section 9.4 of</w:t>
      </w:r>
      <w:r w:rsidR="009768C3">
        <w:rPr>
          <w:rFonts w:ascii="Times New Roman" w:hAnsi="Times New Roman" w:cs="Times New Roman"/>
          <w:bCs/>
          <w:sz w:val="24"/>
          <w:szCs w:val="24"/>
        </w:rPr>
        <w:t xml:space="preserve"> the AFLCMC LCSP Sample Outline </w:t>
      </w:r>
      <w:r w:rsidR="009768C3" w:rsidRPr="00BA2392">
        <w:rPr>
          <w:rFonts w:ascii="Times New Roman" w:hAnsi="Times New Roman" w:cs="Times New Roman"/>
          <w:bCs/>
          <w:sz w:val="24"/>
          <w:szCs w:val="24"/>
        </w:rPr>
        <w:t>(</w:t>
      </w:r>
      <w:r w:rsidR="006542A7">
        <w:rPr>
          <w:rFonts w:ascii="Times New Roman" w:hAnsi="Times New Roman" w:cs="Times New Roman"/>
          <w:bCs/>
          <w:sz w:val="24"/>
          <w:szCs w:val="24"/>
        </w:rPr>
        <w:t>A</w:t>
      </w:r>
      <w:r w:rsidR="006542A7" w:rsidRPr="00BA2392">
        <w:rPr>
          <w:rFonts w:ascii="Times New Roman" w:hAnsi="Times New Roman" w:cs="Times New Roman"/>
          <w:bCs/>
          <w:sz w:val="24"/>
          <w:szCs w:val="24"/>
        </w:rPr>
        <w:t xml:space="preserve">ttachment </w:t>
      </w:r>
      <w:r w:rsidR="009768C3" w:rsidRPr="00BA2392">
        <w:rPr>
          <w:rFonts w:ascii="Times New Roman" w:hAnsi="Times New Roman" w:cs="Times New Roman"/>
          <w:bCs/>
          <w:sz w:val="24"/>
          <w:szCs w:val="24"/>
        </w:rPr>
        <w:t>3)</w:t>
      </w:r>
      <w:r w:rsidR="001845E5">
        <w:rPr>
          <w:rFonts w:ascii="Times New Roman" w:hAnsi="Times New Roman" w:cs="Times New Roman"/>
          <w:bCs/>
          <w:sz w:val="24"/>
          <w:szCs w:val="24"/>
        </w:rPr>
        <w:t>]</w:t>
      </w:r>
      <w:r w:rsidRPr="00BA2392">
        <w:rPr>
          <w:rFonts w:ascii="Times New Roman" w:hAnsi="Times New Roman" w:cs="Times New Roman"/>
          <w:bCs/>
          <w:sz w:val="24"/>
          <w:szCs w:val="24"/>
        </w:rPr>
        <w:t>.</w:t>
      </w:r>
      <w:r w:rsidRPr="00FF60B9">
        <w:rPr>
          <w:rFonts w:ascii="Times New Roman" w:hAnsi="Times New Roman" w:cs="Times New Roman"/>
          <w:bCs/>
          <w:sz w:val="24"/>
          <w:szCs w:val="24"/>
        </w:rPr>
        <w:t xml:space="preserve"> </w:t>
      </w:r>
      <w:r w:rsidR="00262A2B" w:rsidRPr="00FF60B9">
        <w:rPr>
          <w:rFonts w:ascii="Times New Roman" w:hAnsi="Times New Roman" w:cs="Times New Roman"/>
          <w:bCs/>
          <w:sz w:val="24"/>
          <w:szCs w:val="24"/>
        </w:rPr>
        <w:t>Changes to the LCSP due to major system modification/upgrade require</w:t>
      </w:r>
      <w:r w:rsidRPr="00FF60B9">
        <w:rPr>
          <w:rFonts w:ascii="Times New Roman" w:hAnsi="Times New Roman" w:cs="Times New Roman"/>
          <w:bCs/>
          <w:sz w:val="24"/>
          <w:szCs w:val="24"/>
        </w:rPr>
        <w:t xml:space="preserve"> LCSP reevaluation, coordination and approval.</w:t>
      </w:r>
      <w:r w:rsidR="00E875F3">
        <w:rPr>
          <w:rFonts w:ascii="Times New Roman" w:hAnsi="Times New Roman" w:cs="Times New Roman"/>
          <w:bCs/>
          <w:sz w:val="24"/>
          <w:szCs w:val="24"/>
        </w:rPr>
        <w:t xml:space="preserve"> (Note: </w:t>
      </w:r>
      <w:r w:rsidR="0071508B" w:rsidRPr="00FF60B9">
        <w:rPr>
          <w:rFonts w:ascii="Times New Roman" w:hAnsi="Times New Roman" w:cs="Times New Roman"/>
          <w:bCs/>
          <w:sz w:val="24"/>
          <w:szCs w:val="24"/>
        </w:rPr>
        <w:t xml:space="preserve">Major </w:t>
      </w:r>
      <w:r w:rsidR="00262A2B" w:rsidRPr="00FF60B9">
        <w:rPr>
          <w:rFonts w:ascii="Times New Roman" w:hAnsi="Times New Roman" w:cs="Times New Roman"/>
          <w:bCs/>
          <w:sz w:val="24"/>
          <w:szCs w:val="24"/>
        </w:rPr>
        <w:t>Systems</w:t>
      </w:r>
      <w:r w:rsidR="0071508B" w:rsidRPr="00FF60B9">
        <w:rPr>
          <w:rFonts w:ascii="Times New Roman" w:hAnsi="Times New Roman" w:cs="Times New Roman"/>
          <w:bCs/>
          <w:sz w:val="24"/>
          <w:szCs w:val="24"/>
        </w:rPr>
        <w:t xml:space="preserve"> Modifications/Upgrades as defined in AFI 63-101/20-</w:t>
      </w:r>
      <w:r w:rsidR="0071508B" w:rsidRPr="00EE4603">
        <w:rPr>
          <w:rFonts w:ascii="Times New Roman" w:hAnsi="Times New Roman" w:cs="Times New Roman"/>
          <w:bCs/>
          <w:sz w:val="24"/>
          <w:szCs w:val="24"/>
        </w:rPr>
        <w:t>101</w:t>
      </w:r>
      <w:r w:rsidR="007C551A" w:rsidRPr="00EE4603">
        <w:rPr>
          <w:rFonts w:ascii="Times New Roman" w:hAnsi="Times New Roman" w:cs="Times New Roman"/>
          <w:bCs/>
          <w:sz w:val="24"/>
          <w:szCs w:val="24"/>
        </w:rPr>
        <w:t>)</w:t>
      </w:r>
      <w:r w:rsidR="0071508B" w:rsidRPr="00EE4603">
        <w:rPr>
          <w:rFonts w:ascii="Times New Roman" w:hAnsi="Times New Roman" w:cs="Times New Roman"/>
          <w:bCs/>
          <w:sz w:val="24"/>
          <w:szCs w:val="24"/>
        </w:rPr>
        <w:t>.  The M</w:t>
      </w:r>
      <w:r w:rsidR="008D4BFE" w:rsidRPr="00EE4603">
        <w:rPr>
          <w:rFonts w:ascii="Times New Roman" w:hAnsi="Times New Roman" w:cs="Times New Roman"/>
          <w:bCs/>
          <w:sz w:val="24"/>
          <w:szCs w:val="24"/>
        </w:rPr>
        <w:t>ilestone Decision Authority (M</w:t>
      </w:r>
      <w:r w:rsidR="0071508B" w:rsidRPr="00EE4603">
        <w:rPr>
          <w:rFonts w:ascii="Times New Roman" w:hAnsi="Times New Roman" w:cs="Times New Roman"/>
          <w:bCs/>
          <w:sz w:val="24"/>
          <w:szCs w:val="24"/>
        </w:rPr>
        <w:t>DA</w:t>
      </w:r>
      <w:r w:rsidR="008D4BFE" w:rsidRPr="00EE4603">
        <w:rPr>
          <w:rFonts w:ascii="Times New Roman" w:hAnsi="Times New Roman" w:cs="Times New Roman"/>
          <w:bCs/>
          <w:sz w:val="24"/>
          <w:szCs w:val="24"/>
        </w:rPr>
        <w:t>)</w:t>
      </w:r>
      <w:r w:rsidR="0071508B" w:rsidRPr="00EE4603">
        <w:rPr>
          <w:rFonts w:ascii="Times New Roman" w:hAnsi="Times New Roman" w:cs="Times New Roman"/>
          <w:bCs/>
          <w:sz w:val="24"/>
          <w:szCs w:val="24"/>
        </w:rPr>
        <w:t xml:space="preserve"> can further clarify expectations for LCSP updates in an Acquisition Decision Memorandum or other documentation.</w:t>
      </w:r>
      <w:r w:rsidR="00CD038E" w:rsidRPr="00EE4603">
        <w:rPr>
          <w:rFonts w:ascii="Times New Roman" w:hAnsi="Times New Roman" w:cs="Times New Roman"/>
          <w:bCs/>
          <w:sz w:val="24"/>
          <w:szCs w:val="24"/>
        </w:rPr>
        <w:t xml:space="preserve">  Additional information on </w:t>
      </w:r>
      <w:r w:rsidR="006C74F1" w:rsidRPr="00EE4603">
        <w:rPr>
          <w:rFonts w:ascii="Times New Roman" w:hAnsi="Times New Roman" w:cs="Times New Roman"/>
          <w:bCs/>
          <w:sz w:val="24"/>
          <w:szCs w:val="24"/>
        </w:rPr>
        <w:t>Modification</w:t>
      </w:r>
      <w:r w:rsidR="00CD038E" w:rsidRPr="00EE4603">
        <w:rPr>
          <w:rFonts w:ascii="Times New Roman" w:hAnsi="Times New Roman" w:cs="Times New Roman"/>
          <w:bCs/>
          <w:sz w:val="24"/>
          <w:szCs w:val="24"/>
        </w:rPr>
        <w:t xml:space="preserve"> LCSP</w:t>
      </w:r>
      <w:r w:rsidR="00FC2222" w:rsidRPr="00EE4603">
        <w:rPr>
          <w:rFonts w:ascii="Times New Roman" w:hAnsi="Times New Roman" w:cs="Times New Roman"/>
          <w:bCs/>
          <w:sz w:val="24"/>
          <w:szCs w:val="24"/>
        </w:rPr>
        <w:t>s</w:t>
      </w:r>
      <w:r w:rsidR="00CD038E" w:rsidRPr="00EE4603">
        <w:rPr>
          <w:rFonts w:ascii="Times New Roman" w:hAnsi="Times New Roman" w:cs="Times New Roman"/>
          <w:bCs/>
          <w:sz w:val="24"/>
          <w:szCs w:val="24"/>
        </w:rPr>
        <w:t xml:space="preserve"> can be found in </w:t>
      </w:r>
      <w:r w:rsidR="006C74F1" w:rsidRPr="00EE4603">
        <w:rPr>
          <w:rFonts w:ascii="Times New Roman" w:hAnsi="Times New Roman" w:cs="Times New Roman"/>
          <w:bCs/>
          <w:sz w:val="24"/>
          <w:szCs w:val="24"/>
        </w:rPr>
        <w:t>Attachment</w:t>
      </w:r>
      <w:r w:rsidR="00CD038E" w:rsidRPr="00EE4603">
        <w:rPr>
          <w:rFonts w:ascii="Times New Roman" w:hAnsi="Times New Roman" w:cs="Times New Roman"/>
          <w:bCs/>
          <w:sz w:val="24"/>
          <w:szCs w:val="24"/>
        </w:rPr>
        <w:t xml:space="preserve"> </w:t>
      </w:r>
      <w:r w:rsidR="003C3162" w:rsidRPr="00EE4603">
        <w:rPr>
          <w:rFonts w:ascii="Times New Roman" w:hAnsi="Times New Roman" w:cs="Times New Roman"/>
          <w:bCs/>
          <w:sz w:val="24"/>
          <w:szCs w:val="24"/>
        </w:rPr>
        <w:t>2 of this Standard Process</w:t>
      </w:r>
      <w:r w:rsidR="00CD038E" w:rsidRPr="00EE4603">
        <w:rPr>
          <w:rFonts w:ascii="Times New Roman" w:hAnsi="Times New Roman" w:cs="Times New Roman"/>
          <w:bCs/>
          <w:sz w:val="24"/>
          <w:szCs w:val="24"/>
        </w:rPr>
        <w:t>.</w:t>
      </w:r>
    </w:p>
    <w:p w14:paraId="10BCAE5F" w14:textId="7699C547" w:rsidR="00A639E8" w:rsidRPr="00EE4603" w:rsidRDefault="00A639E8" w:rsidP="00F138DA">
      <w:pPr>
        <w:pStyle w:val="NoSpacing"/>
        <w:numPr>
          <w:ilvl w:val="1"/>
          <w:numId w:val="1"/>
        </w:numPr>
        <w:tabs>
          <w:tab w:val="left" w:pos="540"/>
        </w:tabs>
        <w:spacing w:before="120" w:after="120"/>
        <w:ind w:left="990" w:hanging="443"/>
        <w:rPr>
          <w:rFonts w:ascii="Times New Roman" w:hAnsi="Times New Roman" w:cs="Times New Roman"/>
          <w:bCs/>
          <w:sz w:val="24"/>
          <w:szCs w:val="24"/>
        </w:rPr>
      </w:pPr>
      <w:r w:rsidRPr="00F138DA">
        <w:rPr>
          <w:rFonts w:ascii="Times New Roman" w:hAnsi="Times New Roman" w:cs="Times New Roman"/>
          <w:bCs/>
          <w:sz w:val="24"/>
          <w:szCs w:val="24"/>
        </w:rPr>
        <w:t xml:space="preserve">Life Cycle Management Plan (LCMP).  </w:t>
      </w:r>
      <w:r w:rsidR="00E875F3">
        <w:rPr>
          <w:rFonts w:ascii="Times New Roman" w:hAnsi="Times New Roman" w:cs="Times New Roman"/>
          <w:bCs/>
          <w:sz w:val="24"/>
          <w:szCs w:val="24"/>
        </w:rPr>
        <w:t>As stated in AFI63-101/20-101</w:t>
      </w:r>
      <w:r w:rsidR="00E75B19">
        <w:rPr>
          <w:rFonts w:ascii="Times New Roman" w:hAnsi="Times New Roman" w:cs="Times New Roman"/>
          <w:bCs/>
          <w:sz w:val="24"/>
          <w:szCs w:val="24"/>
        </w:rPr>
        <w:t>, para 7.7.1.1.</w:t>
      </w:r>
      <w:r w:rsidR="00E875F3">
        <w:rPr>
          <w:rFonts w:ascii="Times New Roman" w:hAnsi="Times New Roman" w:cs="Times New Roman"/>
          <w:bCs/>
          <w:sz w:val="24"/>
          <w:szCs w:val="24"/>
        </w:rPr>
        <w:t xml:space="preserve">, </w:t>
      </w:r>
      <w:r w:rsidRPr="00F138DA">
        <w:rPr>
          <w:rFonts w:ascii="Times New Roman" w:hAnsi="Times New Roman" w:cs="Times New Roman"/>
          <w:bCs/>
          <w:sz w:val="24"/>
          <w:szCs w:val="24"/>
        </w:rPr>
        <w:t>AF programs delegated to the S</w:t>
      </w:r>
      <w:r w:rsidR="00D66C27" w:rsidRPr="00F138DA">
        <w:rPr>
          <w:rFonts w:ascii="Times New Roman" w:hAnsi="Times New Roman" w:cs="Times New Roman"/>
          <w:bCs/>
          <w:sz w:val="24"/>
          <w:szCs w:val="24"/>
        </w:rPr>
        <w:t xml:space="preserve">ervice </w:t>
      </w:r>
      <w:r w:rsidR="007E63DC" w:rsidRPr="00F138DA">
        <w:rPr>
          <w:rFonts w:ascii="Times New Roman" w:hAnsi="Times New Roman" w:cs="Times New Roman"/>
          <w:bCs/>
          <w:sz w:val="24"/>
          <w:szCs w:val="24"/>
        </w:rPr>
        <w:t>Acquisition</w:t>
      </w:r>
      <w:r w:rsidR="00D66C27" w:rsidRPr="00F138DA">
        <w:rPr>
          <w:rFonts w:ascii="Times New Roman" w:hAnsi="Times New Roman" w:cs="Times New Roman"/>
          <w:bCs/>
          <w:sz w:val="24"/>
          <w:szCs w:val="24"/>
        </w:rPr>
        <w:t xml:space="preserve"> Executive</w:t>
      </w:r>
      <w:r w:rsidRPr="00F138DA">
        <w:rPr>
          <w:rFonts w:ascii="Times New Roman" w:hAnsi="Times New Roman" w:cs="Times New Roman"/>
          <w:bCs/>
          <w:sz w:val="24"/>
          <w:szCs w:val="24"/>
        </w:rPr>
        <w:t xml:space="preserve"> and below</w:t>
      </w:r>
      <w:r w:rsidR="005A35AC" w:rsidRPr="00F138DA">
        <w:rPr>
          <w:rFonts w:ascii="Times New Roman" w:hAnsi="Times New Roman" w:cs="Times New Roman"/>
          <w:bCs/>
          <w:sz w:val="24"/>
          <w:szCs w:val="24"/>
        </w:rPr>
        <w:t xml:space="preserve"> </w:t>
      </w:r>
      <w:r w:rsidR="003E5968" w:rsidRPr="00F138DA">
        <w:rPr>
          <w:rFonts w:ascii="Times New Roman" w:hAnsi="Times New Roman" w:cs="Times New Roman"/>
          <w:bCs/>
          <w:sz w:val="24"/>
          <w:szCs w:val="24"/>
        </w:rPr>
        <w:t>possessing</w:t>
      </w:r>
      <w:r w:rsidRPr="00F138DA">
        <w:rPr>
          <w:rFonts w:ascii="Times New Roman" w:hAnsi="Times New Roman" w:cs="Times New Roman"/>
          <w:bCs/>
          <w:sz w:val="24"/>
          <w:szCs w:val="24"/>
        </w:rPr>
        <w:t xml:space="preserve"> a </w:t>
      </w:r>
      <w:r w:rsidR="00843380" w:rsidRPr="00F138DA">
        <w:rPr>
          <w:rFonts w:ascii="Times New Roman" w:hAnsi="Times New Roman" w:cs="Times New Roman"/>
          <w:bCs/>
          <w:sz w:val="24"/>
          <w:szCs w:val="24"/>
        </w:rPr>
        <w:t>MDA</w:t>
      </w:r>
      <w:r w:rsidR="008D4BFE">
        <w:rPr>
          <w:rFonts w:ascii="Times New Roman" w:hAnsi="Times New Roman" w:cs="Times New Roman"/>
          <w:bCs/>
          <w:sz w:val="24"/>
          <w:szCs w:val="24"/>
        </w:rPr>
        <w:t xml:space="preserve"> </w:t>
      </w:r>
      <w:r w:rsidRPr="00F138DA">
        <w:rPr>
          <w:rFonts w:ascii="Times New Roman" w:hAnsi="Times New Roman" w:cs="Times New Roman"/>
          <w:bCs/>
          <w:sz w:val="24"/>
          <w:szCs w:val="24"/>
        </w:rPr>
        <w:t xml:space="preserve">approved </w:t>
      </w:r>
      <w:r w:rsidR="0007548C" w:rsidRPr="00F138DA">
        <w:rPr>
          <w:rFonts w:ascii="Times New Roman" w:hAnsi="Times New Roman" w:cs="Times New Roman"/>
          <w:bCs/>
          <w:sz w:val="24"/>
          <w:szCs w:val="24"/>
        </w:rPr>
        <w:t>LCMP</w:t>
      </w:r>
      <w:r w:rsidR="00E875F3">
        <w:rPr>
          <w:rFonts w:ascii="Times New Roman" w:hAnsi="Times New Roman" w:cs="Times New Roman"/>
          <w:bCs/>
          <w:sz w:val="24"/>
          <w:szCs w:val="24"/>
        </w:rPr>
        <w:t xml:space="preserve"> prior to 2013</w:t>
      </w:r>
      <w:r w:rsidRPr="00F138DA">
        <w:rPr>
          <w:rFonts w:ascii="Times New Roman" w:hAnsi="Times New Roman" w:cs="Times New Roman"/>
          <w:bCs/>
          <w:sz w:val="24"/>
          <w:szCs w:val="24"/>
        </w:rPr>
        <w:t xml:space="preserve"> are not required to have a stand</w:t>
      </w:r>
      <w:r w:rsidR="006428A2" w:rsidRPr="00F138DA">
        <w:rPr>
          <w:rFonts w:ascii="Times New Roman" w:hAnsi="Times New Roman" w:cs="Times New Roman"/>
          <w:bCs/>
          <w:sz w:val="24"/>
          <w:szCs w:val="24"/>
        </w:rPr>
        <w:t>-</w:t>
      </w:r>
      <w:r w:rsidRPr="00F138DA">
        <w:rPr>
          <w:rFonts w:ascii="Times New Roman" w:hAnsi="Times New Roman" w:cs="Times New Roman"/>
          <w:bCs/>
          <w:sz w:val="24"/>
          <w:szCs w:val="24"/>
        </w:rPr>
        <w:t xml:space="preserve">alone </w:t>
      </w:r>
      <w:r w:rsidR="007E63DC" w:rsidRPr="00F138DA">
        <w:rPr>
          <w:rFonts w:ascii="Times New Roman" w:hAnsi="Times New Roman" w:cs="Times New Roman"/>
          <w:bCs/>
          <w:sz w:val="24"/>
          <w:szCs w:val="24"/>
        </w:rPr>
        <w:t>Acquisition</w:t>
      </w:r>
      <w:r w:rsidR="00D66C27" w:rsidRPr="00F138DA">
        <w:rPr>
          <w:rFonts w:ascii="Times New Roman" w:hAnsi="Times New Roman" w:cs="Times New Roman"/>
          <w:bCs/>
          <w:sz w:val="24"/>
          <w:szCs w:val="24"/>
        </w:rPr>
        <w:t xml:space="preserve"> </w:t>
      </w:r>
      <w:r w:rsidR="007E63DC" w:rsidRPr="00F138DA">
        <w:rPr>
          <w:rFonts w:ascii="Times New Roman" w:hAnsi="Times New Roman" w:cs="Times New Roman"/>
          <w:bCs/>
          <w:sz w:val="24"/>
          <w:szCs w:val="24"/>
        </w:rPr>
        <w:t>Strategy</w:t>
      </w:r>
      <w:r w:rsidR="001845E5">
        <w:rPr>
          <w:rFonts w:ascii="Times New Roman" w:hAnsi="Times New Roman" w:cs="Times New Roman"/>
          <w:bCs/>
          <w:sz w:val="24"/>
          <w:szCs w:val="24"/>
        </w:rPr>
        <w:t xml:space="preserve"> (AS)</w:t>
      </w:r>
      <w:r w:rsidRPr="00F138DA">
        <w:rPr>
          <w:rFonts w:ascii="Times New Roman" w:hAnsi="Times New Roman" w:cs="Times New Roman"/>
          <w:bCs/>
          <w:sz w:val="24"/>
          <w:szCs w:val="24"/>
        </w:rPr>
        <w:t xml:space="preserve"> and LCSP</w:t>
      </w:r>
      <w:r w:rsidR="00E875F3">
        <w:rPr>
          <w:rFonts w:ascii="Times New Roman" w:hAnsi="Times New Roman" w:cs="Times New Roman"/>
          <w:bCs/>
          <w:sz w:val="24"/>
          <w:szCs w:val="24"/>
        </w:rPr>
        <w:t xml:space="preserve">, if the MDA approves </w:t>
      </w:r>
      <w:r w:rsidR="004910E1" w:rsidRPr="00F138DA">
        <w:rPr>
          <w:rFonts w:ascii="Times New Roman" w:hAnsi="Times New Roman" w:cs="Times New Roman"/>
          <w:bCs/>
          <w:sz w:val="24"/>
          <w:szCs w:val="24"/>
        </w:rPr>
        <w:t>continued use of the LCMP</w:t>
      </w:r>
      <w:r w:rsidR="00E875F3">
        <w:rPr>
          <w:rFonts w:ascii="Times New Roman" w:hAnsi="Times New Roman" w:cs="Times New Roman"/>
          <w:bCs/>
          <w:sz w:val="24"/>
          <w:szCs w:val="24"/>
        </w:rPr>
        <w:t xml:space="preserve"> for the life of the program. However, the LCMP</w:t>
      </w:r>
      <w:r w:rsidR="004910E1" w:rsidRPr="00F138DA">
        <w:rPr>
          <w:rFonts w:ascii="Times New Roman" w:hAnsi="Times New Roman" w:cs="Times New Roman"/>
          <w:bCs/>
          <w:sz w:val="24"/>
          <w:szCs w:val="24"/>
        </w:rPr>
        <w:t xml:space="preserve"> must meet the requirement and coordination </w:t>
      </w:r>
      <w:r w:rsidR="00541FFF" w:rsidRPr="00F138DA">
        <w:rPr>
          <w:rFonts w:ascii="Times New Roman" w:hAnsi="Times New Roman" w:cs="Times New Roman"/>
          <w:bCs/>
          <w:sz w:val="24"/>
          <w:szCs w:val="24"/>
        </w:rPr>
        <w:t>requirements</w:t>
      </w:r>
      <w:r w:rsidR="004910E1" w:rsidRPr="00F138DA">
        <w:rPr>
          <w:rFonts w:ascii="Times New Roman" w:hAnsi="Times New Roman" w:cs="Times New Roman"/>
          <w:bCs/>
          <w:sz w:val="24"/>
          <w:szCs w:val="24"/>
        </w:rPr>
        <w:t xml:space="preserve"> of an</w:t>
      </w:r>
      <w:r w:rsidR="00E875F3">
        <w:rPr>
          <w:rFonts w:ascii="Times New Roman" w:hAnsi="Times New Roman" w:cs="Times New Roman"/>
          <w:bCs/>
          <w:sz w:val="24"/>
          <w:szCs w:val="24"/>
        </w:rPr>
        <w:t xml:space="preserve"> existing</w:t>
      </w:r>
      <w:r w:rsidR="004910E1" w:rsidRPr="00F138DA">
        <w:rPr>
          <w:rFonts w:ascii="Times New Roman" w:hAnsi="Times New Roman" w:cs="Times New Roman"/>
          <w:bCs/>
          <w:sz w:val="24"/>
          <w:szCs w:val="24"/>
        </w:rPr>
        <w:t xml:space="preserve"> LCSP </w:t>
      </w:r>
      <w:r w:rsidR="006542A7">
        <w:rPr>
          <w:rFonts w:ascii="Times New Roman" w:hAnsi="Times New Roman" w:cs="Times New Roman"/>
          <w:bCs/>
          <w:sz w:val="24"/>
          <w:szCs w:val="24"/>
        </w:rPr>
        <w:t>as well as</w:t>
      </w:r>
      <w:r w:rsidR="004910E1" w:rsidRPr="00F138DA">
        <w:rPr>
          <w:rFonts w:ascii="Times New Roman" w:hAnsi="Times New Roman" w:cs="Times New Roman"/>
          <w:bCs/>
          <w:sz w:val="24"/>
          <w:szCs w:val="24"/>
        </w:rPr>
        <w:t xml:space="preserve"> </w:t>
      </w:r>
      <w:r w:rsidR="006428A2" w:rsidRPr="00F138DA">
        <w:rPr>
          <w:rFonts w:ascii="Times New Roman" w:hAnsi="Times New Roman" w:cs="Times New Roman"/>
          <w:bCs/>
          <w:sz w:val="24"/>
          <w:szCs w:val="24"/>
        </w:rPr>
        <w:t>Sustainment</w:t>
      </w:r>
      <w:r w:rsidR="004910E1" w:rsidRPr="00F138DA">
        <w:rPr>
          <w:rFonts w:ascii="Times New Roman" w:hAnsi="Times New Roman" w:cs="Times New Roman"/>
          <w:bCs/>
          <w:sz w:val="24"/>
          <w:szCs w:val="24"/>
        </w:rPr>
        <w:t xml:space="preserve"> Command </w:t>
      </w:r>
      <w:r w:rsidR="006428A2" w:rsidRPr="00F138DA">
        <w:rPr>
          <w:rFonts w:ascii="Times New Roman" w:hAnsi="Times New Roman" w:cs="Times New Roman"/>
          <w:bCs/>
          <w:sz w:val="24"/>
          <w:szCs w:val="24"/>
        </w:rPr>
        <w:t>Representative</w:t>
      </w:r>
      <w:r w:rsidR="004910E1" w:rsidRPr="00F138DA">
        <w:rPr>
          <w:rFonts w:ascii="Times New Roman" w:hAnsi="Times New Roman" w:cs="Times New Roman"/>
          <w:bCs/>
          <w:sz w:val="24"/>
          <w:szCs w:val="24"/>
        </w:rPr>
        <w:t xml:space="preserve"> </w:t>
      </w:r>
      <w:r w:rsidR="00033130">
        <w:rPr>
          <w:rFonts w:ascii="Times New Roman" w:hAnsi="Times New Roman" w:cs="Times New Roman"/>
          <w:bCs/>
          <w:sz w:val="24"/>
          <w:szCs w:val="24"/>
        </w:rPr>
        <w:t xml:space="preserve">(SCR) </w:t>
      </w:r>
      <w:r w:rsidR="004910E1" w:rsidRPr="00F138DA">
        <w:rPr>
          <w:rFonts w:ascii="Times New Roman" w:hAnsi="Times New Roman" w:cs="Times New Roman"/>
          <w:bCs/>
          <w:sz w:val="24"/>
          <w:szCs w:val="24"/>
        </w:rPr>
        <w:t>coordination/signature</w:t>
      </w:r>
      <w:r w:rsidR="009B1946">
        <w:rPr>
          <w:rFonts w:ascii="Times New Roman" w:hAnsi="Times New Roman" w:cs="Times New Roman"/>
          <w:bCs/>
          <w:sz w:val="24"/>
          <w:szCs w:val="24"/>
        </w:rPr>
        <w:t xml:space="preserve">. Additional information can be found in Attachment 5: </w:t>
      </w:r>
      <w:r w:rsidR="009B1946" w:rsidRPr="00EE4603">
        <w:rPr>
          <w:rFonts w:ascii="Times New Roman" w:hAnsi="Times New Roman" w:cs="Times New Roman"/>
          <w:bCs/>
          <w:sz w:val="24"/>
          <w:szCs w:val="24"/>
        </w:rPr>
        <w:t xml:space="preserve">LCSP and LCMP Correlation Matrix. </w:t>
      </w:r>
    </w:p>
    <w:p w14:paraId="63EB4F08" w14:textId="1556E2FD" w:rsidR="00CD038E" w:rsidRDefault="000E0A37" w:rsidP="00F138DA">
      <w:pPr>
        <w:pStyle w:val="NoSpacing"/>
        <w:numPr>
          <w:ilvl w:val="1"/>
          <w:numId w:val="1"/>
        </w:numPr>
        <w:tabs>
          <w:tab w:val="left" w:pos="540"/>
        </w:tabs>
        <w:spacing w:before="120" w:after="120"/>
        <w:ind w:left="990" w:hanging="443"/>
        <w:rPr>
          <w:rFonts w:ascii="Times New Roman" w:hAnsi="Times New Roman" w:cs="Times New Roman"/>
          <w:bCs/>
          <w:sz w:val="24"/>
          <w:szCs w:val="24"/>
        </w:rPr>
      </w:pPr>
      <w:r>
        <w:rPr>
          <w:rFonts w:ascii="Times New Roman" w:hAnsi="Times New Roman" w:cs="Times New Roman"/>
          <w:bCs/>
          <w:sz w:val="24"/>
          <w:szCs w:val="24"/>
        </w:rPr>
        <w:t xml:space="preserve">Other </w:t>
      </w:r>
      <w:r w:rsidR="003D7096">
        <w:rPr>
          <w:rFonts w:ascii="Times New Roman" w:hAnsi="Times New Roman" w:cs="Times New Roman"/>
          <w:bCs/>
          <w:sz w:val="24"/>
          <w:szCs w:val="24"/>
        </w:rPr>
        <w:t>Acquisition Pathway Programs: Per AFI 63-101 para 7.5</w:t>
      </w:r>
      <w:r>
        <w:rPr>
          <w:rFonts w:ascii="Times New Roman" w:hAnsi="Times New Roman" w:cs="Times New Roman"/>
          <w:bCs/>
          <w:sz w:val="24"/>
          <w:szCs w:val="24"/>
        </w:rPr>
        <w:t xml:space="preserve"> and applicability in para 1.2, </w:t>
      </w:r>
      <w:r w:rsidR="003D7096">
        <w:rPr>
          <w:rFonts w:ascii="Times New Roman" w:hAnsi="Times New Roman" w:cs="Times New Roman"/>
          <w:bCs/>
          <w:sz w:val="24"/>
          <w:szCs w:val="24"/>
        </w:rPr>
        <w:t>the LCSP is the AF method of documenting the product support strategy</w:t>
      </w:r>
      <w:r>
        <w:rPr>
          <w:rFonts w:ascii="Times New Roman" w:hAnsi="Times New Roman" w:cs="Times New Roman"/>
          <w:bCs/>
          <w:sz w:val="24"/>
          <w:szCs w:val="24"/>
        </w:rPr>
        <w:t xml:space="preserve">, for all acquisition programs to include pathways other than Major Capabilities Acquisitions (i.e. Software Acquisition Pathways and Rapid Acquisition Programs). </w:t>
      </w:r>
      <w:r w:rsidR="003D7096">
        <w:rPr>
          <w:rFonts w:ascii="Times New Roman" w:hAnsi="Times New Roman" w:cs="Times New Roman"/>
          <w:bCs/>
          <w:sz w:val="24"/>
          <w:szCs w:val="24"/>
        </w:rPr>
        <w:t xml:space="preserve"> </w:t>
      </w:r>
      <w:r w:rsidR="00085662">
        <w:rPr>
          <w:rFonts w:ascii="Times New Roman" w:hAnsi="Times New Roman" w:cs="Times New Roman"/>
          <w:bCs/>
          <w:sz w:val="24"/>
          <w:szCs w:val="24"/>
        </w:rPr>
        <w:t xml:space="preserve"> </w:t>
      </w:r>
      <w:r w:rsidR="003C3162" w:rsidRPr="00EE4603">
        <w:rPr>
          <w:rFonts w:ascii="Times New Roman" w:hAnsi="Times New Roman" w:cs="Times New Roman"/>
          <w:bCs/>
          <w:sz w:val="24"/>
          <w:szCs w:val="24"/>
        </w:rPr>
        <w:t>It is recommended that</w:t>
      </w:r>
      <w:r w:rsidR="007D60B5" w:rsidRPr="00EE4603">
        <w:rPr>
          <w:rFonts w:ascii="Times New Roman" w:hAnsi="Times New Roman" w:cs="Times New Roman"/>
          <w:bCs/>
          <w:sz w:val="24"/>
          <w:szCs w:val="24"/>
        </w:rPr>
        <w:t xml:space="preserve"> </w:t>
      </w:r>
      <w:r w:rsidR="00FC2222" w:rsidRPr="00EE4603">
        <w:rPr>
          <w:rFonts w:ascii="Times New Roman" w:hAnsi="Times New Roman" w:cs="Times New Roman"/>
          <w:bCs/>
          <w:sz w:val="24"/>
          <w:szCs w:val="24"/>
        </w:rPr>
        <w:t xml:space="preserve"> acquisition</w:t>
      </w:r>
      <w:r w:rsidR="003C3162" w:rsidRPr="00EE4603">
        <w:rPr>
          <w:rFonts w:ascii="Times New Roman" w:hAnsi="Times New Roman" w:cs="Times New Roman"/>
          <w:bCs/>
          <w:sz w:val="24"/>
          <w:szCs w:val="24"/>
        </w:rPr>
        <w:t xml:space="preserve"> programs</w:t>
      </w:r>
      <w:r w:rsidR="003D7096">
        <w:rPr>
          <w:rFonts w:ascii="Times New Roman" w:hAnsi="Times New Roman" w:cs="Times New Roman"/>
          <w:bCs/>
          <w:sz w:val="24"/>
          <w:szCs w:val="24"/>
        </w:rPr>
        <w:t xml:space="preserve"> </w:t>
      </w:r>
      <w:r>
        <w:rPr>
          <w:rFonts w:ascii="Times New Roman" w:hAnsi="Times New Roman" w:cs="Times New Roman"/>
          <w:bCs/>
          <w:sz w:val="24"/>
          <w:szCs w:val="24"/>
        </w:rPr>
        <w:t xml:space="preserve">(to include rapid acquisition programs and software pathway programs) </w:t>
      </w:r>
      <w:r w:rsidR="003C3162" w:rsidRPr="00EE4603">
        <w:rPr>
          <w:rFonts w:ascii="Times New Roman" w:hAnsi="Times New Roman" w:cs="Times New Roman"/>
          <w:bCs/>
          <w:sz w:val="24"/>
          <w:szCs w:val="24"/>
        </w:rPr>
        <w:t xml:space="preserve">complete at a minimum Steps 1.1-1.4 of this Standard Process </w:t>
      </w:r>
      <w:r w:rsidR="007D60B5" w:rsidRPr="00EE4603">
        <w:rPr>
          <w:rFonts w:ascii="Times New Roman" w:hAnsi="Times New Roman" w:cs="Times New Roman"/>
          <w:bCs/>
          <w:sz w:val="24"/>
          <w:szCs w:val="24"/>
        </w:rPr>
        <w:t>prior to releasing the progr</w:t>
      </w:r>
      <w:r w:rsidR="00FC2222" w:rsidRPr="00EE4603">
        <w:rPr>
          <w:rFonts w:ascii="Times New Roman" w:hAnsi="Times New Roman" w:cs="Times New Roman"/>
          <w:bCs/>
          <w:sz w:val="24"/>
          <w:szCs w:val="24"/>
        </w:rPr>
        <w:t>am’s first Request for Proposal</w:t>
      </w:r>
      <w:r w:rsidR="00C325CD">
        <w:rPr>
          <w:rFonts w:ascii="Times New Roman" w:hAnsi="Times New Roman" w:cs="Times New Roman"/>
          <w:bCs/>
          <w:sz w:val="24"/>
          <w:szCs w:val="24"/>
        </w:rPr>
        <w:t xml:space="preserve"> (RFP)</w:t>
      </w:r>
      <w:r w:rsidR="00FC2222" w:rsidRPr="00EE4603">
        <w:rPr>
          <w:rFonts w:ascii="Times New Roman" w:hAnsi="Times New Roman" w:cs="Times New Roman"/>
          <w:bCs/>
          <w:sz w:val="24"/>
          <w:szCs w:val="24"/>
        </w:rPr>
        <w:t xml:space="preserve"> </w:t>
      </w:r>
      <w:r w:rsidR="003C3162" w:rsidRPr="00EE4603">
        <w:rPr>
          <w:rFonts w:ascii="Times New Roman" w:hAnsi="Times New Roman" w:cs="Times New Roman"/>
          <w:bCs/>
          <w:sz w:val="24"/>
          <w:szCs w:val="24"/>
        </w:rPr>
        <w:t>to ensure that product support/</w:t>
      </w:r>
      <w:r w:rsidR="006C74F1" w:rsidRPr="00EE4603">
        <w:rPr>
          <w:rFonts w:ascii="Times New Roman" w:hAnsi="Times New Roman" w:cs="Times New Roman"/>
          <w:bCs/>
          <w:sz w:val="24"/>
          <w:szCs w:val="24"/>
        </w:rPr>
        <w:t>supportability</w:t>
      </w:r>
      <w:r w:rsidR="003C3162" w:rsidRPr="00EE4603">
        <w:rPr>
          <w:rFonts w:ascii="Times New Roman" w:hAnsi="Times New Roman" w:cs="Times New Roman"/>
          <w:bCs/>
          <w:sz w:val="24"/>
          <w:szCs w:val="24"/>
        </w:rPr>
        <w:t xml:space="preserve"> are being considered to the maximum extent practical within the program’s constraints and objectives.  </w:t>
      </w:r>
      <w:r w:rsidR="00177216" w:rsidRPr="00EE4603">
        <w:rPr>
          <w:rFonts w:ascii="Times New Roman" w:hAnsi="Times New Roman" w:cs="Times New Roman"/>
          <w:bCs/>
          <w:sz w:val="24"/>
          <w:szCs w:val="24"/>
        </w:rPr>
        <w:t>If</w:t>
      </w:r>
      <w:r w:rsidR="003C3162" w:rsidRPr="00EE4603">
        <w:rPr>
          <w:rFonts w:ascii="Times New Roman" w:hAnsi="Times New Roman" w:cs="Times New Roman"/>
          <w:bCs/>
          <w:sz w:val="24"/>
          <w:szCs w:val="24"/>
        </w:rPr>
        <w:t xml:space="preserve"> </w:t>
      </w:r>
      <w:r w:rsidR="007D60B5" w:rsidRPr="00EE4603">
        <w:rPr>
          <w:rFonts w:ascii="Times New Roman" w:hAnsi="Times New Roman" w:cs="Times New Roman"/>
          <w:bCs/>
          <w:sz w:val="24"/>
          <w:szCs w:val="24"/>
        </w:rPr>
        <w:t xml:space="preserve">possible, </w:t>
      </w:r>
      <w:r w:rsidR="003D7096">
        <w:rPr>
          <w:rFonts w:ascii="Times New Roman" w:hAnsi="Times New Roman" w:cs="Times New Roman"/>
          <w:bCs/>
          <w:sz w:val="24"/>
          <w:szCs w:val="24"/>
        </w:rPr>
        <w:t>these</w:t>
      </w:r>
      <w:r w:rsidR="007D60B5" w:rsidRPr="00EE4603">
        <w:rPr>
          <w:rFonts w:ascii="Times New Roman" w:hAnsi="Times New Roman" w:cs="Times New Roman"/>
          <w:bCs/>
          <w:sz w:val="24"/>
          <w:szCs w:val="24"/>
        </w:rPr>
        <w:t xml:space="preserve"> programs (especially those pursuing a rapid fielding strategy) are encouraged to complete the entire process to include the </w:t>
      </w:r>
      <w:r w:rsidR="00FC2222" w:rsidRPr="00EE4603">
        <w:rPr>
          <w:rFonts w:ascii="Times New Roman" w:hAnsi="Times New Roman" w:cs="Times New Roman"/>
          <w:bCs/>
          <w:sz w:val="24"/>
          <w:szCs w:val="24"/>
        </w:rPr>
        <w:t>LCSP PSER</w:t>
      </w:r>
      <w:r w:rsidR="00177216" w:rsidRPr="00EE4603">
        <w:rPr>
          <w:rFonts w:ascii="Times New Roman" w:hAnsi="Times New Roman" w:cs="Times New Roman"/>
          <w:bCs/>
          <w:sz w:val="24"/>
          <w:szCs w:val="24"/>
        </w:rPr>
        <w:t xml:space="preserve"> and request AFLCMC/LG-LZ SCR Additionally, when preparing a rapid </w:t>
      </w:r>
      <w:r w:rsidR="00B024C4" w:rsidRPr="00EE4603">
        <w:rPr>
          <w:rFonts w:ascii="Times New Roman" w:hAnsi="Times New Roman" w:cs="Times New Roman"/>
          <w:bCs/>
          <w:sz w:val="24"/>
          <w:szCs w:val="24"/>
        </w:rPr>
        <w:t>acquisition</w:t>
      </w:r>
      <w:r w:rsidR="00177216" w:rsidRPr="00EE4603">
        <w:rPr>
          <w:rFonts w:ascii="Times New Roman" w:hAnsi="Times New Roman" w:cs="Times New Roman"/>
          <w:bCs/>
          <w:sz w:val="24"/>
          <w:szCs w:val="24"/>
        </w:rPr>
        <w:t xml:space="preserve"> LCSP, it is important for programs to identify how/where the LCSP content has been tailored and why. (Note: </w:t>
      </w:r>
      <w:r w:rsidR="00B024C4" w:rsidRPr="00EE4603">
        <w:rPr>
          <w:rFonts w:ascii="Times New Roman" w:hAnsi="Times New Roman" w:cs="Times New Roman"/>
          <w:bCs/>
          <w:sz w:val="24"/>
          <w:szCs w:val="24"/>
        </w:rPr>
        <w:t>Justification</w:t>
      </w:r>
      <w:r w:rsidR="00177216" w:rsidRPr="00EE4603">
        <w:rPr>
          <w:rFonts w:ascii="Times New Roman" w:hAnsi="Times New Roman" w:cs="Times New Roman"/>
          <w:bCs/>
          <w:sz w:val="24"/>
          <w:szCs w:val="24"/>
        </w:rPr>
        <w:t xml:space="preserve"> should provide insight into how/why requirement was deemed unnecessary/not </w:t>
      </w:r>
      <w:r w:rsidR="00177216" w:rsidRPr="00EE4603">
        <w:rPr>
          <w:rFonts w:ascii="Times New Roman" w:hAnsi="Times New Roman" w:cs="Times New Roman"/>
          <w:bCs/>
          <w:sz w:val="24"/>
          <w:szCs w:val="24"/>
        </w:rPr>
        <w:lastRenderedPageBreak/>
        <w:t xml:space="preserve">feasible due to a specific programmatic reason (shortened timelines, not cost-effective, etc.). </w:t>
      </w:r>
      <w:r w:rsidR="00EC7A24" w:rsidRPr="00EE4603">
        <w:rPr>
          <w:rFonts w:ascii="Times New Roman" w:hAnsi="Times New Roman" w:cs="Times New Roman"/>
          <w:bCs/>
          <w:sz w:val="24"/>
          <w:szCs w:val="24"/>
        </w:rPr>
        <w:t xml:space="preserve"> </w:t>
      </w:r>
    </w:p>
    <w:p w14:paraId="1D8A938E" w14:textId="6BCBC96A" w:rsidR="00C866D2" w:rsidRPr="00EE4603" w:rsidRDefault="00C866D2" w:rsidP="00F138DA">
      <w:pPr>
        <w:pStyle w:val="NoSpacing"/>
        <w:numPr>
          <w:ilvl w:val="1"/>
          <w:numId w:val="1"/>
        </w:numPr>
        <w:tabs>
          <w:tab w:val="left" w:pos="540"/>
        </w:tabs>
        <w:spacing w:before="120" w:after="120"/>
        <w:ind w:left="990" w:hanging="443"/>
        <w:rPr>
          <w:rFonts w:ascii="Times New Roman" w:hAnsi="Times New Roman" w:cs="Times New Roman"/>
          <w:bCs/>
          <w:sz w:val="24"/>
          <w:szCs w:val="24"/>
        </w:rPr>
      </w:pPr>
      <w:r>
        <w:rPr>
          <w:rFonts w:ascii="Times New Roman" w:hAnsi="Times New Roman" w:cs="Times New Roman"/>
          <w:bCs/>
          <w:sz w:val="24"/>
          <w:szCs w:val="24"/>
        </w:rPr>
        <w:t>Classified Programs. Program offices tha</w:t>
      </w:r>
      <w:r w:rsidR="00C36D1C">
        <w:rPr>
          <w:rFonts w:ascii="Times New Roman" w:hAnsi="Times New Roman" w:cs="Times New Roman"/>
          <w:bCs/>
          <w:sz w:val="24"/>
          <w:szCs w:val="24"/>
        </w:rPr>
        <w:t xml:space="preserve">t have a classified LCSP </w:t>
      </w:r>
      <w:r w:rsidR="008958BB">
        <w:rPr>
          <w:rFonts w:ascii="Times New Roman" w:hAnsi="Times New Roman" w:cs="Times New Roman"/>
          <w:bCs/>
          <w:sz w:val="24"/>
          <w:szCs w:val="24"/>
        </w:rPr>
        <w:t xml:space="preserve">will follow </w:t>
      </w:r>
      <w:r w:rsidR="0027559B">
        <w:rPr>
          <w:rFonts w:ascii="Times New Roman" w:hAnsi="Times New Roman" w:cs="Times New Roman"/>
          <w:bCs/>
          <w:sz w:val="24"/>
          <w:szCs w:val="24"/>
        </w:rPr>
        <w:t xml:space="preserve">a tailored coordination process. </w:t>
      </w:r>
      <w:r w:rsidR="008958BB">
        <w:rPr>
          <w:rFonts w:ascii="Times New Roman" w:hAnsi="Times New Roman" w:cs="Times New Roman"/>
          <w:bCs/>
          <w:sz w:val="24"/>
          <w:szCs w:val="24"/>
        </w:rPr>
        <w:t xml:space="preserve">It is recommend for programs planning to follow this process, to reach out </w:t>
      </w:r>
      <w:r w:rsidR="00C36D1C">
        <w:rPr>
          <w:rFonts w:ascii="Times New Roman" w:hAnsi="Times New Roman" w:cs="Times New Roman"/>
          <w:bCs/>
          <w:sz w:val="24"/>
          <w:szCs w:val="24"/>
        </w:rPr>
        <w:t xml:space="preserve">to the AFLCMC LCSP </w:t>
      </w:r>
      <w:r w:rsidR="00C325CD">
        <w:rPr>
          <w:rFonts w:ascii="Times New Roman" w:hAnsi="Times New Roman" w:cs="Times New Roman"/>
          <w:bCs/>
          <w:sz w:val="24"/>
          <w:szCs w:val="24"/>
        </w:rPr>
        <w:t>Subject Matter Expert (</w:t>
      </w:r>
      <w:r w:rsidR="00C36D1C">
        <w:rPr>
          <w:rFonts w:ascii="Times New Roman" w:hAnsi="Times New Roman" w:cs="Times New Roman"/>
          <w:bCs/>
          <w:sz w:val="24"/>
          <w:szCs w:val="24"/>
        </w:rPr>
        <w:t>SME</w:t>
      </w:r>
      <w:r w:rsidR="00C325CD">
        <w:rPr>
          <w:rFonts w:ascii="Times New Roman" w:hAnsi="Times New Roman" w:cs="Times New Roman"/>
          <w:bCs/>
          <w:sz w:val="24"/>
          <w:szCs w:val="24"/>
        </w:rPr>
        <w:t>)</w:t>
      </w:r>
      <w:r w:rsidR="00C36D1C">
        <w:rPr>
          <w:rFonts w:ascii="Times New Roman" w:hAnsi="Times New Roman" w:cs="Times New Roman"/>
          <w:bCs/>
          <w:sz w:val="24"/>
          <w:szCs w:val="24"/>
        </w:rPr>
        <w:t xml:space="preserve"> to discuss development of </w:t>
      </w:r>
      <w:r w:rsidR="00B549F6">
        <w:rPr>
          <w:rFonts w:ascii="Times New Roman" w:hAnsi="Times New Roman" w:cs="Times New Roman"/>
          <w:bCs/>
          <w:sz w:val="24"/>
          <w:szCs w:val="24"/>
        </w:rPr>
        <w:t>their LCSP</w:t>
      </w:r>
      <w:r w:rsidR="00C36D1C">
        <w:rPr>
          <w:rFonts w:ascii="Times New Roman" w:hAnsi="Times New Roman" w:cs="Times New Roman"/>
          <w:bCs/>
          <w:sz w:val="24"/>
          <w:szCs w:val="24"/>
        </w:rPr>
        <w:t xml:space="preserve">. After consultation, the program offices will </w:t>
      </w:r>
      <w:r>
        <w:rPr>
          <w:rFonts w:ascii="Times New Roman" w:hAnsi="Times New Roman" w:cs="Times New Roman"/>
          <w:bCs/>
          <w:sz w:val="24"/>
          <w:szCs w:val="24"/>
        </w:rPr>
        <w:t>develop their LCSPs per the standard AFLCMC Standard Process and AFLCMC LCSP Sample Outline</w:t>
      </w:r>
      <w:r w:rsidR="008958BB">
        <w:rPr>
          <w:rFonts w:ascii="Times New Roman" w:hAnsi="Times New Roman" w:cs="Times New Roman"/>
          <w:bCs/>
          <w:sz w:val="24"/>
          <w:szCs w:val="24"/>
        </w:rPr>
        <w:t xml:space="preserve"> and may engage with the AFLMC LCSP SME and/or any other AFLCMC/LZS product support element SMEs as deemed necessary by the program office.  Once the LCSP is drafted, the</w:t>
      </w:r>
      <w:r>
        <w:rPr>
          <w:rFonts w:ascii="Times New Roman" w:hAnsi="Times New Roman" w:cs="Times New Roman"/>
          <w:bCs/>
          <w:sz w:val="24"/>
          <w:szCs w:val="24"/>
        </w:rPr>
        <w:t xml:space="preserve"> program office </w:t>
      </w:r>
      <w:r w:rsidR="00C36D1C">
        <w:rPr>
          <w:rFonts w:ascii="Times New Roman" w:hAnsi="Times New Roman" w:cs="Times New Roman"/>
          <w:bCs/>
          <w:sz w:val="24"/>
          <w:szCs w:val="24"/>
        </w:rPr>
        <w:t>will run the AFLCMC LCSP Reviewer’s Checklist as part, ensuring a robust, fully-fleshed out product support strategy</w:t>
      </w:r>
      <w:r w:rsidR="008958BB">
        <w:rPr>
          <w:rFonts w:ascii="Times New Roman" w:hAnsi="Times New Roman" w:cs="Times New Roman"/>
          <w:bCs/>
          <w:sz w:val="24"/>
          <w:szCs w:val="24"/>
        </w:rPr>
        <w:t xml:space="preserve"> and provide to their owning </w:t>
      </w:r>
      <w:r w:rsidR="00C325CD">
        <w:rPr>
          <w:rFonts w:ascii="Times New Roman" w:hAnsi="Times New Roman" w:cs="Times New Roman"/>
          <w:bCs/>
          <w:sz w:val="24"/>
          <w:szCs w:val="24"/>
        </w:rPr>
        <w:t>Organizational Senior Functional</w:t>
      </w:r>
      <w:r w:rsidR="008958BB">
        <w:rPr>
          <w:rFonts w:ascii="Times New Roman" w:hAnsi="Times New Roman" w:cs="Times New Roman"/>
          <w:bCs/>
          <w:sz w:val="24"/>
          <w:szCs w:val="24"/>
        </w:rPr>
        <w:t xml:space="preserve"> </w:t>
      </w:r>
      <w:r w:rsidR="00C325CD">
        <w:rPr>
          <w:rFonts w:ascii="Times New Roman" w:hAnsi="Times New Roman" w:cs="Times New Roman"/>
          <w:bCs/>
          <w:sz w:val="24"/>
          <w:szCs w:val="24"/>
        </w:rPr>
        <w:t xml:space="preserve">(OSF) </w:t>
      </w:r>
      <w:r w:rsidR="008958BB">
        <w:rPr>
          <w:rFonts w:ascii="Times New Roman" w:hAnsi="Times New Roman" w:cs="Times New Roman"/>
          <w:bCs/>
          <w:sz w:val="24"/>
          <w:szCs w:val="24"/>
        </w:rPr>
        <w:t xml:space="preserve">for validation.  </w:t>
      </w:r>
      <w:r w:rsidR="00C36D1C">
        <w:rPr>
          <w:rFonts w:ascii="Times New Roman" w:hAnsi="Times New Roman" w:cs="Times New Roman"/>
          <w:bCs/>
          <w:sz w:val="24"/>
          <w:szCs w:val="24"/>
        </w:rPr>
        <w:t>If the LCSP is validated by the OSF, then the LCSP will be sent to AFLCMC/LG-LZ for SCR signature. If the LCSP is not validated by the</w:t>
      </w:r>
      <w:r w:rsidR="00B549F6">
        <w:rPr>
          <w:rFonts w:ascii="Times New Roman" w:hAnsi="Times New Roman" w:cs="Times New Roman"/>
          <w:bCs/>
          <w:sz w:val="24"/>
          <w:szCs w:val="24"/>
        </w:rPr>
        <w:t xml:space="preserve"> </w:t>
      </w:r>
      <w:r w:rsidR="00C36D1C">
        <w:rPr>
          <w:rFonts w:ascii="Times New Roman" w:hAnsi="Times New Roman" w:cs="Times New Roman"/>
          <w:bCs/>
          <w:sz w:val="24"/>
          <w:szCs w:val="24"/>
        </w:rPr>
        <w:t xml:space="preserve">OSF, it will be sent back to the program office for rework. </w:t>
      </w:r>
      <w:r w:rsidR="0027559B">
        <w:rPr>
          <w:rFonts w:ascii="Times New Roman" w:hAnsi="Times New Roman" w:cs="Times New Roman"/>
          <w:bCs/>
          <w:sz w:val="24"/>
          <w:szCs w:val="24"/>
        </w:rPr>
        <w:t>Please see Attachment 15</w:t>
      </w:r>
      <w:r w:rsidR="00667D56">
        <w:rPr>
          <w:rFonts w:ascii="Times New Roman" w:hAnsi="Times New Roman" w:cs="Times New Roman"/>
          <w:bCs/>
          <w:sz w:val="24"/>
          <w:szCs w:val="24"/>
        </w:rPr>
        <w:t xml:space="preserve"> for a graphic of the process. </w:t>
      </w:r>
    </w:p>
    <w:p w14:paraId="48A7EF17" w14:textId="24890564" w:rsidR="00014DEB" w:rsidRPr="00685C32" w:rsidRDefault="008A6E6D" w:rsidP="00E2785C">
      <w:pPr>
        <w:pStyle w:val="NoSpacing"/>
        <w:numPr>
          <w:ilvl w:val="1"/>
          <w:numId w:val="1"/>
        </w:numPr>
        <w:tabs>
          <w:tab w:val="left" w:pos="540"/>
        </w:tabs>
        <w:spacing w:before="120" w:after="120"/>
        <w:ind w:left="990" w:hanging="443"/>
        <w:rPr>
          <w:rFonts w:ascii="Times New Roman" w:hAnsi="Times New Roman" w:cs="Times New Roman"/>
          <w:bCs/>
          <w:sz w:val="24"/>
          <w:szCs w:val="24"/>
        </w:rPr>
      </w:pPr>
      <w:r w:rsidRPr="00685C32">
        <w:rPr>
          <w:rFonts w:ascii="Times New Roman" w:hAnsi="Times New Roman" w:cs="Times New Roman"/>
          <w:bCs/>
          <w:sz w:val="24"/>
          <w:szCs w:val="24"/>
        </w:rPr>
        <w:t>LCSP Tailoring</w:t>
      </w:r>
      <w:r w:rsidR="0020143E" w:rsidRPr="00685C32">
        <w:rPr>
          <w:rFonts w:ascii="Times New Roman" w:hAnsi="Times New Roman" w:cs="Times New Roman"/>
          <w:bCs/>
          <w:sz w:val="24"/>
          <w:szCs w:val="24"/>
        </w:rPr>
        <w:t>.</w:t>
      </w:r>
      <w:r w:rsidRPr="00685C32">
        <w:rPr>
          <w:rFonts w:ascii="Times New Roman" w:hAnsi="Times New Roman" w:cs="Times New Roman"/>
          <w:bCs/>
          <w:sz w:val="24"/>
          <w:szCs w:val="24"/>
        </w:rPr>
        <w:t xml:space="preserve">  </w:t>
      </w:r>
      <w:r w:rsidR="00EC4388" w:rsidRPr="00685C32">
        <w:rPr>
          <w:rFonts w:ascii="Times New Roman" w:hAnsi="Times New Roman" w:cs="Times New Roman"/>
          <w:bCs/>
          <w:sz w:val="24"/>
          <w:szCs w:val="24"/>
        </w:rPr>
        <w:t>As stated in AFI 63-101/20-101 para</w:t>
      </w:r>
      <w:r w:rsidR="00E875F3" w:rsidRPr="00685C32">
        <w:rPr>
          <w:rFonts w:ascii="Times New Roman" w:hAnsi="Times New Roman" w:cs="Times New Roman"/>
          <w:bCs/>
          <w:sz w:val="24"/>
          <w:szCs w:val="24"/>
        </w:rPr>
        <w:t xml:space="preserve"> </w:t>
      </w:r>
      <w:r w:rsidR="00E75B19">
        <w:rPr>
          <w:rFonts w:ascii="Times New Roman" w:hAnsi="Times New Roman" w:cs="Times New Roman"/>
          <w:bCs/>
          <w:sz w:val="24"/>
          <w:szCs w:val="24"/>
        </w:rPr>
        <w:t>2.4.2.</w:t>
      </w:r>
      <w:r w:rsidR="00EC4388" w:rsidRPr="00685C32">
        <w:rPr>
          <w:rFonts w:ascii="Times New Roman" w:hAnsi="Times New Roman" w:cs="Times New Roman"/>
          <w:bCs/>
          <w:sz w:val="24"/>
          <w:szCs w:val="24"/>
        </w:rPr>
        <w:t>, the MDA ha</w:t>
      </w:r>
      <w:r w:rsidR="00C254D4" w:rsidRPr="00685C32">
        <w:rPr>
          <w:rFonts w:ascii="Times New Roman" w:hAnsi="Times New Roman" w:cs="Times New Roman"/>
          <w:bCs/>
          <w:sz w:val="24"/>
          <w:szCs w:val="24"/>
        </w:rPr>
        <w:t>s the authority to tailor within</w:t>
      </w:r>
      <w:r w:rsidR="00EC4388" w:rsidRPr="00685C32">
        <w:rPr>
          <w:rFonts w:ascii="Times New Roman" w:hAnsi="Times New Roman" w:cs="Times New Roman"/>
          <w:bCs/>
          <w:sz w:val="24"/>
          <w:szCs w:val="24"/>
        </w:rPr>
        <w:t xml:space="preserve"> the scope of applicable </w:t>
      </w:r>
      <w:r w:rsidR="0027409A" w:rsidRPr="00B549F6">
        <w:rPr>
          <w:rFonts w:ascii="Times New Roman" w:hAnsi="Times New Roman" w:cs="Times New Roman"/>
          <w:bCs/>
          <w:sz w:val="24"/>
          <w:szCs w:val="24"/>
        </w:rPr>
        <w:t>law</w:t>
      </w:r>
      <w:r w:rsidR="00EC4388" w:rsidRPr="00685C32">
        <w:rPr>
          <w:rFonts w:ascii="Times New Roman" w:hAnsi="Times New Roman" w:cs="Times New Roman"/>
          <w:bCs/>
          <w:sz w:val="24"/>
          <w:szCs w:val="24"/>
        </w:rPr>
        <w:t xml:space="preserve"> and regulation.  </w:t>
      </w:r>
      <w:r w:rsidR="00C254D4" w:rsidRPr="00685C32">
        <w:rPr>
          <w:rFonts w:ascii="Times New Roman" w:hAnsi="Times New Roman" w:cs="Times New Roman"/>
          <w:bCs/>
          <w:sz w:val="24"/>
          <w:szCs w:val="24"/>
        </w:rPr>
        <w:t xml:space="preserve">Therefore the MDA has the authority to tailor the content and requirements for the LCSP; however, tailoring shall be documented with supporting rationale and </w:t>
      </w:r>
      <w:r w:rsidR="0068233E" w:rsidRPr="00685C32">
        <w:rPr>
          <w:rFonts w:ascii="Times New Roman" w:hAnsi="Times New Roman" w:cs="Times New Roman"/>
          <w:color w:val="000000"/>
          <w:sz w:val="24"/>
          <w:szCs w:val="24"/>
        </w:rPr>
        <w:t>citation to applicable statu</w:t>
      </w:r>
      <w:r w:rsidR="00517F08" w:rsidRPr="00685C32">
        <w:rPr>
          <w:rFonts w:ascii="Times New Roman" w:hAnsi="Times New Roman" w:cs="Times New Roman"/>
          <w:color w:val="000000"/>
          <w:sz w:val="24"/>
          <w:szCs w:val="24"/>
        </w:rPr>
        <w:t>t</w:t>
      </w:r>
      <w:r w:rsidR="0068233E" w:rsidRPr="00685C32">
        <w:rPr>
          <w:rFonts w:ascii="Times New Roman" w:hAnsi="Times New Roman" w:cs="Times New Roman"/>
          <w:color w:val="000000"/>
          <w:sz w:val="24"/>
          <w:szCs w:val="24"/>
        </w:rPr>
        <w:t xml:space="preserve">e or regulation. </w:t>
      </w:r>
      <w:r w:rsidR="008430E3" w:rsidRPr="00685C32">
        <w:rPr>
          <w:rFonts w:ascii="Times New Roman" w:hAnsi="Times New Roman" w:cs="Times New Roman"/>
          <w:color w:val="000000"/>
          <w:sz w:val="24"/>
          <w:szCs w:val="24"/>
        </w:rPr>
        <w:t>LCSP tailoring strategies may include, but are not limited to the following: an overarching change to the LCSP content based on unique program characteristics, a modification or omission of information within the LCSP based on applicability to the program, a modification or omission of required tables and figures and/or change to required coordination.</w:t>
      </w:r>
      <w:r w:rsidR="0068233E" w:rsidRPr="00685C32">
        <w:rPr>
          <w:rFonts w:ascii="Times New Roman" w:hAnsi="Times New Roman" w:cs="Times New Roman"/>
          <w:color w:val="000000"/>
          <w:sz w:val="24"/>
          <w:szCs w:val="24"/>
        </w:rPr>
        <w:t xml:space="preserve"> </w:t>
      </w:r>
      <w:r w:rsidR="00C86BDE">
        <w:rPr>
          <w:rFonts w:ascii="Times New Roman" w:hAnsi="Times New Roman" w:cs="Times New Roman"/>
          <w:color w:val="000000"/>
          <w:sz w:val="24"/>
          <w:szCs w:val="24"/>
        </w:rPr>
        <w:t xml:space="preserve">For further guidance see AFI 63-101 para 3.1.  </w:t>
      </w:r>
      <w:r w:rsidR="0068233E" w:rsidRPr="00685C32">
        <w:rPr>
          <w:rFonts w:ascii="Times New Roman" w:hAnsi="Times New Roman" w:cs="Times New Roman"/>
          <w:color w:val="000000"/>
          <w:sz w:val="24"/>
          <w:szCs w:val="24"/>
        </w:rPr>
        <w:t xml:space="preserve">The PM shall identify the tailoring strategy in the </w:t>
      </w:r>
      <w:r w:rsidR="003E292D" w:rsidRPr="00685C32">
        <w:rPr>
          <w:rFonts w:ascii="Times New Roman" w:hAnsi="Times New Roman" w:cs="Times New Roman"/>
          <w:color w:val="000000"/>
          <w:sz w:val="24"/>
          <w:szCs w:val="24"/>
        </w:rPr>
        <w:t>AS</w:t>
      </w:r>
      <w:r w:rsidR="0068233E" w:rsidRPr="00685C32">
        <w:rPr>
          <w:rFonts w:ascii="Times New Roman" w:hAnsi="Times New Roman" w:cs="Times New Roman"/>
          <w:color w:val="000000"/>
          <w:sz w:val="24"/>
          <w:szCs w:val="24"/>
        </w:rPr>
        <w:t xml:space="preserve"> and/or </w:t>
      </w:r>
      <w:r w:rsidR="006428A2" w:rsidRPr="00685C32">
        <w:rPr>
          <w:rFonts w:ascii="Times New Roman" w:hAnsi="Times New Roman" w:cs="Times New Roman"/>
          <w:color w:val="000000"/>
          <w:sz w:val="24"/>
          <w:szCs w:val="24"/>
        </w:rPr>
        <w:t>Acquisition</w:t>
      </w:r>
      <w:r w:rsidR="0068233E" w:rsidRPr="00685C32">
        <w:rPr>
          <w:rFonts w:ascii="Times New Roman" w:hAnsi="Times New Roman" w:cs="Times New Roman"/>
          <w:color w:val="000000"/>
          <w:sz w:val="24"/>
          <w:szCs w:val="24"/>
        </w:rPr>
        <w:t xml:space="preserve"> Decision Memorandum for the MDA’s approval</w:t>
      </w:r>
      <w:r w:rsidR="008430E3" w:rsidRPr="00685C32">
        <w:rPr>
          <w:rFonts w:ascii="Times New Roman" w:hAnsi="Times New Roman" w:cs="Times New Roman"/>
          <w:color w:val="000000"/>
          <w:sz w:val="24"/>
          <w:szCs w:val="24"/>
        </w:rPr>
        <w:t xml:space="preserve"> to include clear explanation of and justification for tailoring applied</w:t>
      </w:r>
      <w:r w:rsidR="00C254D4" w:rsidRPr="00685C32">
        <w:rPr>
          <w:rFonts w:ascii="Times New Roman" w:hAnsi="Times New Roman" w:cs="Times New Roman"/>
          <w:bCs/>
          <w:sz w:val="24"/>
          <w:szCs w:val="24"/>
        </w:rPr>
        <w:t xml:space="preserve">.  </w:t>
      </w:r>
      <w:r w:rsidR="001845E5">
        <w:rPr>
          <w:rFonts w:ascii="Times New Roman" w:hAnsi="Times New Roman" w:cs="Times New Roman"/>
          <w:bCs/>
          <w:sz w:val="24"/>
          <w:szCs w:val="24"/>
        </w:rPr>
        <w:t>[</w:t>
      </w:r>
      <w:r w:rsidR="00993207" w:rsidRPr="00685C32">
        <w:rPr>
          <w:rFonts w:ascii="Times New Roman" w:hAnsi="Times New Roman" w:cs="Times New Roman"/>
          <w:bCs/>
          <w:sz w:val="24"/>
          <w:szCs w:val="24"/>
        </w:rPr>
        <w:t xml:space="preserve">Note:  See </w:t>
      </w:r>
      <w:r w:rsidR="006542A7" w:rsidRPr="00685C32">
        <w:rPr>
          <w:rFonts w:ascii="Times New Roman" w:hAnsi="Times New Roman" w:cs="Times New Roman"/>
          <w:bCs/>
          <w:sz w:val="24"/>
          <w:szCs w:val="24"/>
        </w:rPr>
        <w:t xml:space="preserve">Attachment </w:t>
      </w:r>
      <w:r w:rsidR="00993207" w:rsidRPr="00685C32">
        <w:rPr>
          <w:rFonts w:ascii="Times New Roman" w:hAnsi="Times New Roman" w:cs="Times New Roman"/>
          <w:bCs/>
          <w:sz w:val="24"/>
          <w:szCs w:val="24"/>
        </w:rPr>
        <w:t>3 for additional guidance on documentation of MDA</w:t>
      </w:r>
      <w:r w:rsidR="003322E7" w:rsidRPr="00685C32">
        <w:rPr>
          <w:rFonts w:ascii="Times New Roman" w:hAnsi="Times New Roman" w:cs="Times New Roman"/>
          <w:bCs/>
          <w:sz w:val="24"/>
          <w:szCs w:val="24"/>
        </w:rPr>
        <w:t>/</w:t>
      </w:r>
      <w:r w:rsidR="003E292D" w:rsidRPr="00685C32">
        <w:rPr>
          <w:rFonts w:ascii="Times New Roman" w:hAnsi="Times New Roman" w:cs="Times New Roman"/>
          <w:bCs/>
          <w:sz w:val="24"/>
          <w:szCs w:val="24"/>
        </w:rPr>
        <w:t>Program Executive Officer (</w:t>
      </w:r>
      <w:r w:rsidR="003322E7" w:rsidRPr="00685C32">
        <w:rPr>
          <w:rFonts w:ascii="Times New Roman" w:hAnsi="Times New Roman" w:cs="Times New Roman"/>
          <w:bCs/>
          <w:sz w:val="24"/>
          <w:szCs w:val="24"/>
        </w:rPr>
        <w:t>PEO</w:t>
      </w:r>
      <w:r w:rsidR="003E292D" w:rsidRPr="00685C32">
        <w:rPr>
          <w:rFonts w:ascii="Times New Roman" w:hAnsi="Times New Roman" w:cs="Times New Roman"/>
          <w:bCs/>
          <w:sz w:val="24"/>
          <w:szCs w:val="24"/>
        </w:rPr>
        <w:t>)</w:t>
      </w:r>
      <w:r w:rsidR="00993207" w:rsidRPr="00685C32">
        <w:rPr>
          <w:rFonts w:ascii="Times New Roman" w:hAnsi="Times New Roman" w:cs="Times New Roman"/>
          <w:bCs/>
          <w:sz w:val="24"/>
          <w:szCs w:val="24"/>
        </w:rPr>
        <w:t xml:space="preserve"> approved tailoring of program LCSP</w:t>
      </w:r>
      <w:r w:rsidR="001845E5">
        <w:rPr>
          <w:rFonts w:ascii="Times New Roman" w:hAnsi="Times New Roman" w:cs="Times New Roman"/>
          <w:bCs/>
          <w:sz w:val="24"/>
          <w:szCs w:val="24"/>
        </w:rPr>
        <w:t>]</w:t>
      </w:r>
      <w:r w:rsidR="00562F4C">
        <w:rPr>
          <w:rFonts w:ascii="Times New Roman" w:hAnsi="Times New Roman" w:cs="Times New Roman"/>
          <w:bCs/>
          <w:sz w:val="24"/>
          <w:szCs w:val="24"/>
        </w:rPr>
        <w:t>.</w:t>
      </w:r>
    </w:p>
    <w:p w14:paraId="4F0D14E6" w14:textId="171E1F5F" w:rsidR="000F69AE" w:rsidRDefault="00B4795A" w:rsidP="00127721">
      <w:pPr>
        <w:pStyle w:val="NoSpacing"/>
        <w:numPr>
          <w:ilvl w:val="0"/>
          <w:numId w:val="1"/>
        </w:numPr>
        <w:spacing w:before="120" w:after="120"/>
        <w:ind w:left="518" w:hanging="518"/>
        <w:rPr>
          <w:rFonts w:ascii="Times New Roman" w:hAnsi="Times New Roman" w:cs="Times New Roman"/>
          <w:b/>
          <w:sz w:val="24"/>
          <w:szCs w:val="24"/>
        </w:rPr>
      </w:pPr>
      <w:r w:rsidRPr="00F4739F">
        <w:rPr>
          <w:rFonts w:ascii="Times New Roman" w:hAnsi="Times New Roman" w:cs="Times New Roman"/>
          <w:b/>
          <w:sz w:val="24"/>
          <w:szCs w:val="24"/>
        </w:rPr>
        <w:t>Potential Entry/Exit Criteria and Inputs/</w:t>
      </w:r>
      <w:r w:rsidR="001845E5">
        <w:rPr>
          <w:rFonts w:ascii="Times New Roman" w:hAnsi="Times New Roman" w:cs="Times New Roman"/>
          <w:b/>
          <w:sz w:val="24"/>
          <w:szCs w:val="24"/>
        </w:rPr>
        <w:t>Output</w:t>
      </w:r>
      <w:r w:rsidR="0020143E">
        <w:rPr>
          <w:rFonts w:ascii="Times New Roman" w:hAnsi="Times New Roman" w:cs="Times New Roman"/>
          <w:b/>
          <w:sz w:val="24"/>
          <w:szCs w:val="24"/>
        </w:rPr>
        <w:t>.</w:t>
      </w:r>
    </w:p>
    <w:p w14:paraId="3C3929FF" w14:textId="206BA4CD" w:rsidR="00033130" w:rsidRPr="00EE4603" w:rsidRDefault="00B4795A" w:rsidP="003E292D">
      <w:pPr>
        <w:pStyle w:val="NoSpacing"/>
        <w:tabs>
          <w:tab w:val="left" w:pos="540"/>
        </w:tabs>
        <w:spacing w:before="120" w:after="120"/>
        <w:ind w:left="990"/>
        <w:rPr>
          <w:rFonts w:ascii="Times New Roman" w:hAnsi="Times New Roman" w:cs="Times New Roman"/>
          <w:bCs/>
          <w:sz w:val="24"/>
          <w:szCs w:val="24"/>
        </w:rPr>
      </w:pPr>
      <w:r w:rsidRPr="00EE4603">
        <w:rPr>
          <w:rFonts w:ascii="Times New Roman" w:hAnsi="Times New Roman" w:cs="Times New Roman"/>
          <w:bCs/>
          <w:sz w:val="24"/>
          <w:szCs w:val="24"/>
        </w:rPr>
        <w:t>Entry</w:t>
      </w:r>
      <w:r w:rsidR="00D03CE6" w:rsidRPr="00EE4603">
        <w:rPr>
          <w:rFonts w:ascii="Times New Roman" w:hAnsi="Times New Roman" w:cs="Times New Roman"/>
          <w:bCs/>
          <w:sz w:val="24"/>
          <w:szCs w:val="24"/>
        </w:rPr>
        <w:t xml:space="preserve"> Criteria. </w:t>
      </w:r>
      <w:r w:rsidR="000F69AE" w:rsidRPr="00EE4603">
        <w:rPr>
          <w:rFonts w:ascii="Times New Roman" w:hAnsi="Times New Roman" w:cs="Times New Roman"/>
          <w:bCs/>
          <w:sz w:val="24"/>
          <w:szCs w:val="24"/>
        </w:rPr>
        <w:t>Per AFI</w:t>
      </w:r>
      <w:r w:rsidR="0051309F" w:rsidRPr="00EE4603">
        <w:rPr>
          <w:rFonts w:ascii="Times New Roman" w:hAnsi="Times New Roman" w:cs="Times New Roman"/>
          <w:bCs/>
          <w:sz w:val="24"/>
          <w:szCs w:val="24"/>
        </w:rPr>
        <w:t xml:space="preserve"> </w:t>
      </w:r>
      <w:r w:rsidR="000F69AE" w:rsidRPr="00EE4603">
        <w:rPr>
          <w:rFonts w:ascii="Times New Roman" w:hAnsi="Times New Roman" w:cs="Times New Roman"/>
          <w:bCs/>
          <w:sz w:val="24"/>
          <w:szCs w:val="24"/>
        </w:rPr>
        <w:t>63-101/20-101</w:t>
      </w:r>
      <w:r w:rsidR="008A6E6D" w:rsidRPr="00EE4603">
        <w:rPr>
          <w:rFonts w:ascii="Times New Roman" w:hAnsi="Times New Roman" w:cs="Times New Roman"/>
          <w:bCs/>
          <w:sz w:val="24"/>
          <w:szCs w:val="24"/>
        </w:rPr>
        <w:t xml:space="preserve"> para. 7.7.1</w:t>
      </w:r>
      <w:r w:rsidR="000F69AE" w:rsidRPr="00EE4603">
        <w:rPr>
          <w:rFonts w:ascii="Times New Roman" w:hAnsi="Times New Roman" w:cs="Times New Roman"/>
          <w:bCs/>
          <w:sz w:val="24"/>
          <w:szCs w:val="24"/>
        </w:rPr>
        <w:t xml:space="preserve">, every </w:t>
      </w:r>
      <w:r w:rsidR="00CB5C04" w:rsidRPr="00EE4603">
        <w:rPr>
          <w:rFonts w:ascii="Times New Roman" w:hAnsi="Times New Roman" w:cs="Times New Roman"/>
          <w:bCs/>
          <w:sz w:val="24"/>
          <w:szCs w:val="24"/>
        </w:rPr>
        <w:t xml:space="preserve">ACAT </w:t>
      </w:r>
      <w:r w:rsidR="000F69AE" w:rsidRPr="00EE4603">
        <w:rPr>
          <w:rFonts w:ascii="Times New Roman" w:hAnsi="Times New Roman" w:cs="Times New Roman"/>
          <w:bCs/>
          <w:sz w:val="24"/>
          <w:szCs w:val="24"/>
        </w:rPr>
        <w:t>program shall develop a LCSP. The Assistant Secretary of Defense for Logistics and Materiel Readiness (</w:t>
      </w:r>
      <w:r w:rsidR="004B42DA" w:rsidRPr="00EE4603">
        <w:rPr>
          <w:rFonts w:ascii="Times New Roman" w:hAnsi="Times New Roman" w:cs="Times New Roman"/>
          <w:bCs/>
          <w:sz w:val="24"/>
          <w:szCs w:val="24"/>
        </w:rPr>
        <w:t xml:space="preserve">ASD </w:t>
      </w:r>
      <w:r w:rsidR="00105FDB" w:rsidRPr="00EE4603">
        <w:rPr>
          <w:rFonts w:ascii="Times New Roman" w:hAnsi="Times New Roman" w:cs="Times New Roman"/>
          <w:bCs/>
          <w:sz w:val="24"/>
          <w:szCs w:val="24"/>
        </w:rPr>
        <w:t>(</w:t>
      </w:r>
      <w:r w:rsidR="004B42DA" w:rsidRPr="00EE4603">
        <w:rPr>
          <w:rFonts w:ascii="Times New Roman" w:hAnsi="Times New Roman" w:cs="Times New Roman"/>
          <w:bCs/>
          <w:sz w:val="24"/>
          <w:szCs w:val="24"/>
        </w:rPr>
        <w:t>L&amp;MR</w:t>
      </w:r>
      <w:r w:rsidR="000F69AE" w:rsidRPr="00EE4603">
        <w:rPr>
          <w:rFonts w:ascii="Times New Roman" w:hAnsi="Times New Roman" w:cs="Times New Roman"/>
          <w:bCs/>
          <w:sz w:val="24"/>
          <w:szCs w:val="24"/>
        </w:rPr>
        <w:t>) shall approve LCSPs for all ACAT ID</w:t>
      </w:r>
      <w:r w:rsidR="00E801D2">
        <w:rPr>
          <w:rFonts w:ascii="Times New Roman" w:hAnsi="Times New Roman" w:cs="Times New Roman"/>
          <w:bCs/>
          <w:sz w:val="24"/>
          <w:szCs w:val="24"/>
        </w:rPr>
        <w:t>, IAM</w:t>
      </w:r>
      <w:r w:rsidR="000F69AE" w:rsidRPr="00EE4603">
        <w:rPr>
          <w:rFonts w:ascii="Times New Roman" w:hAnsi="Times New Roman" w:cs="Times New Roman"/>
          <w:bCs/>
          <w:sz w:val="24"/>
          <w:szCs w:val="24"/>
        </w:rPr>
        <w:t xml:space="preserve"> and USD (A&amp;</w:t>
      </w:r>
      <w:r w:rsidR="00E801D2">
        <w:rPr>
          <w:rFonts w:ascii="Times New Roman" w:hAnsi="Times New Roman" w:cs="Times New Roman"/>
          <w:bCs/>
          <w:sz w:val="24"/>
          <w:szCs w:val="24"/>
        </w:rPr>
        <w:t>S</w:t>
      </w:r>
      <w:r w:rsidR="000F69AE" w:rsidRPr="00EE4603">
        <w:rPr>
          <w:rFonts w:ascii="Times New Roman" w:hAnsi="Times New Roman" w:cs="Times New Roman"/>
          <w:bCs/>
          <w:sz w:val="24"/>
          <w:szCs w:val="24"/>
        </w:rPr>
        <w:t>)</w:t>
      </w:r>
      <w:r w:rsidR="00843380" w:rsidRPr="00EE4603">
        <w:rPr>
          <w:rFonts w:ascii="Times New Roman" w:hAnsi="Times New Roman" w:cs="Times New Roman"/>
          <w:bCs/>
          <w:sz w:val="24"/>
          <w:szCs w:val="24"/>
        </w:rPr>
        <w:t xml:space="preserve"> </w:t>
      </w:r>
      <w:r w:rsidR="000F69AE" w:rsidRPr="00EE4603">
        <w:rPr>
          <w:rFonts w:ascii="Times New Roman" w:hAnsi="Times New Roman" w:cs="Times New Roman"/>
          <w:bCs/>
          <w:sz w:val="24"/>
          <w:szCs w:val="24"/>
        </w:rPr>
        <w:t xml:space="preserve">-designated special interest programs for </w:t>
      </w:r>
      <w:r w:rsidR="00843380" w:rsidRPr="00EE4603">
        <w:rPr>
          <w:rFonts w:ascii="Times New Roman" w:hAnsi="Times New Roman" w:cs="Times New Roman"/>
          <w:bCs/>
          <w:sz w:val="24"/>
          <w:szCs w:val="24"/>
        </w:rPr>
        <w:t>MS</w:t>
      </w:r>
      <w:r w:rsidR="000F69AE" w:rsidRPr="00EE4603">
        <w:rPr>
          <w:rFonts w:ascii="Times New Roman" w:hAnsi="Times New Roman" w:cs="Times New Roman"/>
          <w:bCs/>
          <w:sz w:val="24"/>
          <w:szCs w:val="24"/>
        </w:rPr>
        <w:t xml:space="preserve"> A or equivalent, each subsequent milestone, and </w:t>
      </w:r>
      <w:r w:rsidR="00843380" w:rsidRPr="00EE4603">
        <w:rPr>
          <w:rFonts w:ascii="Times New Roman" w:hAnsi="Times New Roman" w:cs="Times New Roman"/>
          <w:bCs/>
          <w:sz w:val="24"/>
          <w:szCs w:val="24"/>
        </w:rPr>
        <w:t>FRP</w:t>
      </w:r>
      <w:r w:rsidR="000F69AE" w:rsidRPr="00EE4603">
        <w:rPr>
          <w:rFonts w:ascii="Times New Roman" w:hAnsi="Times New Roman" w:cs="Times New Roman"/>
          <w:bCs/>
          <w:sz w:val="24"/>
          <w:szCs w:val="24"/>
        </w:rPr>
        <w:t xml:space="preserve"> decision. </w:t>
      </w:r>
      <w:r w:rsidR="00B549F6">
        <w:rPr>
          <w:rFonts w:ascii="Times New Roman" w:hAnsi="Times New Roman" w:cs="Times New Roman"/>
          <w:bCs/>
          <w:sz w:val="24"/>
          <w:szCs w:val="24"/>
        </w:rPr>
        <w:t xml:space="preserve">After </w:t>
      </w:r>
      <w:r w:rsidR="00B549F6" w:rsidRPr="00EE4603">
        <w:rPr>
          <w:rFonts w:ascii="Times New Roman" w:hAnsi="Times New Roman" w:cs="Times New Roman"/>
          <w:bCs/>
          <w:sz w:val="24"/>
          <w:szCs w:val="24"/>
        </w:rPr>
        <w:t>the</w:t>
      </w:r>
      <w:r w:rsidR="000F69AE" w:rsidRPr="00EE4603">
        <w:rPr>
          <w:rFonts w:ascii="Times New Roman" w:hAnsi="Times New Roman" w:cs="Times New Roman"/>
          <w:bCs/>
          <w:sz w:val="24"/>
          <w:szCs w:val="24"/>
        </w:rPr>
        <w:t xml:space="preserve"> system's initial operating capability</w:t>
      </w:r>
      <w:r w:rsidR="0052353A">
        <w:rPr>
          <w:rFonts w:ascii="Times New Roman" w:hAnsi="Times New Roman" w:cs="Times New Roman"/>
          <w:bCs/>
          <w:sz w:val="24"/>
          <w:szCs w:val="24"/>
        </w:rPr>
        <w:t xml:space="preserve"> follow AFI 63-101/20-101 para 7.4.</w:t>
      </w:r>
      <w:r w:rsidR="00EE72DB">
        <w:rPr>
          <w:rFonts w:ascii="Times New Roman" w:hAnsi="Times New Roman" w:cs="Times New Roman"/>
          <w:bCs/>
          <w:sz w:val="24"/>
          <w:szCs w:val="24"/>
        </w:rPr>
        <w:t xml:space="preserve"> SAF/AQD is the delegated approval authority for the LCSP on all ACAT I programs and the MDA is the approval authority for all other LCSPs.</w:t>
      </w:r>
      <w:r w:rsidR="000F69AE" w:rsidRPr="00EE4603">
        <w:rPr>
          <w:rFonts w:ascii="Times New Roman" w:hAnsi="Times New Roman" w:cs="Times New Roman"/>
          <w:bCs/>
          <w:sz w:val="24"/>
          <w:szCs w:val="24"/>
        </w:rPr>
        <w:t xml:space="preserve"> </w:t>
      </w:r>
      <w:r w:rsidR="00033130" w:rsidRPr="00EE4603">
        <w:rPr>
          <w:rFonts w:ascii="Times New Roman" w:hAnsi="Times New Roman" w:cs="Times New Roman"/>
          <w:bCs/>
          <w:sz w:val="24"/>
          <w:szCs w:val="24"/>
        </w:rPr>
        <w:t xml:space="preserve">Note:  For the purpose of the AFLCMC LCSP Standard Process and </w:t>
      </w:r>
      <w:r w:rsidR="00946517" w:rsidRPr="00EE4603">
        <w:rPr>
          <w:rFonts w:ascii="Times New Roman" w:hAnsi="Times New Roman" w:cs="Times New Roman"/>
          <w:bCs/>
          <w:sz w:val="24"/>
          <w:szCs w:val="24"/>
        </w:rPr>
        <w:t>Work Breakdown Structure (</w:t>
      </w:r>
      <w:r w:rsidR="00033130" w:rsidRPr="00EE4603">
        <w:rPr>
          <w:rFonts w:ascii="Times New Roman" w:hAnsi="Times New Roman" w:cs="Times New Roman"/>
          <w:bCs/>
          <w:sz w:val="24"/>
          <w:szCs w:val="24"/>
        </w:rPr>
        <w:t>WBS</w:t>
      </w:r>
      <w:r w:rsidR="00946517" w:rsidRPr="00EE4603">
        <w:rPr>
          <w:rFonts w:ascii="Times New Roman" w:hAnsi="Times New Roman" w:cs="Times New Roman"/>
          <w:bCs/>
          <w:sz w:val="24"/>
          <w:szCs w:val="24"/>
        </w:rPr>
        <w:t>)</w:t>
      </w:r>
      <w:r w:rsidR="00033130" w:rsidRPr="00EE4603">
        <w:rPr>
          <w:rFonts w:ascii="Times New Roman" w:hAnsi="Times New Roman" w:cs="Times New Roman"/>
          <w:bCs/>
          <w:sz w:val="24"/>
          <w:szCs w:val="24"/>
        </w:rPr>
        <w:t xml:space="preserve"> the term “MDA/PEO” will be used for Steps 1.1 through</w:t>
      </w:r>
      <w:r w:rsidR="00685C32" w:rsidRPr="00EE4603">
        <w:rPr>
          <w:rFonts w:ascii="Times New Roman" w:hAnsi="Times New Roman" w:cs="Times New Roman"/>
          <w:bCs/>
          <w:sz w:val="24"/>
          <w:szCs w:val="24"/>
        </w:rPr>
        <w:t xml:space="preserve"> </w:t>
      </w:r>
      <w:r w:rsidR="00033130" w:rsidRPr="00EE4603">
        <w:rPr>
          <w:rFonts w:ascii="Times New Roman" w:hAnsi="Times New Roman" w:cs="Times New Roman"/>
          <w:bCs/>
          <w:sz w:val="24"/>
          <w:szCs w:val="24"/>
        </w:rPr>
        <w:t>1.10</w:t>
      </w:r>
      <w:r w:rsidR="00946517" w:rsidRPr="00EE4603">
        <w:rPr>
          <w:rFonts w:ascii="Times New Roman" w:hAnsi="Times New Roman" w:cs="Times New Roman"/>
          <w:bCs/>
          <w:sz w:val="24"/>
          <w:szCs w:val="24"/>
        </w:rPr>
        <w:t xml:space="preserve"> (Figure 1)</w:t>
      </w:r>
      <w:r w:rsidR="00033130" w:rsidRPr="00EE4603">
        <w:rPr>
          <w:rFonts w:ascii="Times New Roman" w:hAnsi="Times New Roman" w:cs="Times New Roman"/>
          <w:bCs/>
          <w:sz w:val="24"/>
          <w:szCs w:val="24"/>
        </w:rPr>
        <w:t>.  For ACAT I programs or programs where the MDA is the PEO, programs should coordinate at the PEO level where indicated.  For programs where the MDA has been delegated below the PEO, the designated MDA should complete the requirements for the identified Step.</w:t>
      </w:r>
    </w:p>
    <w:p w14:paraId="08662C96" w14:textId="22595BE4" w:rsidR="00531D7B" w:rsidRPr="00685C32" w:rsidRDefault="00B4795A" w:rsidP="00531D7B">
      <w:pPr>
        <w:pStyle w:val="NoSpacing"/>
        <w:numPr>
          <w:ilvl w:val="1"/>
          <w:numId w:val="1"/>
        </w:numPr>
        <w:tabs>
          <w:tab w:val="left" w:pos="540"/>
        </w:tabs>
        <w:spacing w:before="120" w:after="120"/>
        <w:ind w:left="990" w:hanging="443"/>
        <w:rPr>
          <w:rFonts w:ascii="Times New Roman" w:hAnsi="Times New Roman" w:cs="Times New Roman"/>
          <w:sz w:val="24"/>
          <w:szCs w:val="24"/>
        </w:rPr>
      </w:pPr>
      <w:r w:rsidRPr="00531D7B">
        <w:rPr>
          <w:rFonts w:ascii="Times New Roman" w:hAnsi="Times New Roman" w:cs="Times New Roman"/>
          <w:bCs/>
          <w:sz w:val="24"/>
          <w:szCs w:val="24"/>
        </w:rPr>
        <w:lastRenderedPageBreak/>
        <w:t>Exit Criteria</w:t>
      </w:r>
      <w:r w:rsidR="00BB1FBD" w:rsidRPr="00531D7B">
        <w:rPr>
          <w:rFonts w:ascii="Times New Roman" w:hAnsi="Times New Roman" w:cs="Times New Roman"/>
          <w:bCs/>
          <w:sz w:val="24"/>
          <w:szCs w:val="24"/>
        </w:rPr>
        <w:t xml:space="preserve">. </w:t>
      </w:r>
      <w:r w:rsidR="000D279A" w:rsidRPr="00531D7B">
        <w:rPr>
          <w:rFonts w:ascii="Times New Roman" w:hAnsi="Times New Roman" w:cs="Times New Roman"/>
          <w:bCs/>
          <w:sz w:val="24"/>
          <w:szCs w:val="24"/>
        </w:rPr>
        <w:t xml:space="preserve">The LCSP process will be completed upon approval by </w:t>
      </w:r>
      <w:r w:rsidR="00C97445" w:rsidRPr="00531D7B">
        <w:rPr>
          <w:rFonts w:ascii="Times New Roman" w:hAnsi="Times New Roman" w:cs="Times New Roman"/>
          <w:bCs/>
          <w:sz w:val="24"/>
          <w:szCs w:val="24"/>
        </w:rPr>
        <w:t>the appropriate authority as outline</w:t>
      </w:r>
      <w:r w:rsidR="007D63DE" w:rsidRPr="00531D7B">
        <w:rPr>
          <w:rFonts w:ascii="Times New Roman" w:hAnsi="Times New Roman" w:cs="Times New Roman"/>
          <w:bCs/>
          <w:sz w:val="24"/>
          <w:szCs w:val="24"/>
        </w:rPr>
        <w:t>d</w:t>
      </w:r>
      <w:r w:rsidR="00C97445" w:rsidRPr="00531D7B">
        <w:rPr>
          <w:rFonts w:ascii="Times New Roman" w:hAnsi="Times New Roman" w:cs="Times New Roman"/>
          <w:bCs/>
          <w:sz w:val="24"/>
          <w:szCs w:val="24"/>
        </w:rPr>
        <w:t xml:space="preserve"> in AFI 63-101</w:t>
      </w:r>
      <w:r w:rsidR="002B0D04" w:rsidRPr="00531D7B">
        <w:rPr>
          <w:rFonts w:ascii="Times New Roman" w:hAnsi="Times New Roman" w:cs="Times New Roman"/>
          <w:bCs/>
          <w:sz w:val="24"/>
          <w:szCs w:val="24"/>
        </w:rPr>
        <w:t>/</w:t>
      </w:r>
      <w:r w:rsidR="002B0D04" w:rsidRPr="00685C32">
        <w:rPr>
          <w:rFonts w:ascii="Times New Roman" w:hAnsi="Times New Roman" w:cs="Times New Roman"/>
          <w:bCs/>
          <w:sz w:val="24"/>
          <w:szCs w:val="24"/>
        </w:rPr>
        <w:t>20-101</w:t>
      </w:r>
      <w:r w:rsidR="00DA3610" w:rsidRPr="00685C32">
        <w:rPr>
          <w:rFonts w:ascii="Times New Roman" w:hAnsi="Times New Roman" w:cs="Times New Roman"/>
          <w:bCs/>
          <w:sz w:val="24"/>
          <w:szCs w:val="24"/>
        </w:rPr>
        <w:t xml:space="preserve">, </w:t>
      </w:r>
      <w:r w:rsidR="002B0D04" w:rsidRPr="00685C32">
        <w:rPr>
          <w:rFonts w:ascii="Times New Roman" w:hAnsi="Times New Roman" w:cs="Times New Roman"/>
          <w:bCs/>
          <w:sz w:val="24"/>
          <w:szCs w:val="24"/>
        </w:rPr>
        <w:t xml:space="preserve">Table 4.1 and </w:t>
      </w:r>
      <w:r w:rsidR="00C97445" w:rsidRPr="00685C32">
        <w:rPr>
          <w:rFonts w:ascii="Times New Roman" w:hAnsi="Times New Roman" w:cs="Times New Roman"/>
          <w:bCs/>
          <w:sz w:val="24"/>
          <w:szCs w:val="24"/>
        </w:rPr>
        <w:t xml:space="preserve">para. </w:t>
      </w:r>
      <w:r w:rsidR="00CE555E" w:rsidRPr="00685C32">
        <w:rPr>
          <w:rFonts w:ascii="Times New Roman" w:hAnsi="Times New Roman" w:cs="Times New Roman"/>
          <w:bCs/>
          <w:sz w:val="24"/>
          <w:szCs w:val="24"/>
        </w:rPr>
        <w:t>7.7</w:t>
      </w:r>
      <w:r w:rsidR="008A6E6D" w:rsidRPr="00685C32">
        <w:rPr>
          <w:rFonts w:ascii="Times New Roman" w:hAnsi="Times New Roman" w:cs="Times New Roman"/>
          <w:bCs/>
          <w:sz w:val="24"/>
          <w:szCs w:val="24"/>
        </w:rPr>
        <w:t>.4</w:t>
      </w:r>
      <w:r w:rsidR="004D6D74" w:rsidRPr="00685C32">
        <w:rPr>
          <w:rFonts w:ascii="Times New Roman" w:hAnsi="Times New Roman" w:cs="Times New Roman"/>
          <w:bCs/>
          <w:sz w:val="24"/>
          <w:szCs w:val="24"/>
        </w:rPr>
        <w:t>.</w:t>
      </w:r>
    </w:p>
    <w:p w14:paraId="55AAC46A" w14:textId="576C06D6" w:rsidR="00FD4BF3" w:rsidRPr="00531D7B" w:rsidRDefault="00B4795A" w:rsidP="00531D7B">
      <w:pPr>
        <w:pStyle w:val="NoSpacing"/>
        <w:numPr>
          <w:ilvl w:val="1"/>
          <w:numId w:val="1"/>
        </w:numPr>
        <w:tabs>
          <w:tab w:val="left" w:pos="540"/>
        </w:tabs>
        <w:spacing w:before="120" w:after="120"/>
        <w:ind w:left="990" w:hanging="443"/>
        <w:rPr>
          <w:rFonts w:ascii="Times New Roman" w:hAnsi="Times New Roman" w:cs="Times New Roman"/>
          <w:sz w:val="24"/>
          <w:szCs w:val="24"/>
        </w:rPr>
      </w:pPr>
      <w:r w:rsidRPr="00531D7B">
        <w:rPr>
          <w:rFonts w:ascii="Times New Roman" w:hAnsi="Times New Roman" w:cs="Times New Roman"/>
          <w:sz w:val="24"/>
          <w:szCs w:val="24"/>
        </w:rPr>
        <w:t>Inputs</w:t>
      </w:r>
      <w:r w:rsidR="008C35EB" w:rsidRPr="00531D7B">
        <w:rPr>
          <w:rFonts w:ascii="Times New Roman" w:hAnsi="Times New Roman" w:cs="Times New Roman"/>
          <w:sz w:val="24"/>
          <w:szCs w:val="24"/>
        </w:rPr>
        <w:t xml:space="preserve"> (as applicable)</w:t>
      </w:r>
      <w:r w:rsidR="00A91EAD" w:rsidRPr="00531D7B">
        <w:rPr>
          <w:rFonts w:ascii="Times New Roman" w:hAnsi="Times New Roman" w:cs="Times New Roman"/>
          <w:sz w:val="24"/>
          <w:szCs w:val="24"/>
        </w:rPr>
        <w:t xml:space="preserve">. </w:t>
      </w:r>
    </w:p>
    <w:p w14:paraId="46DA63B6" w14:textId="65101EB9" w:rsidR="00FD4BF3" w:rsidRPr="00FD4BF3" w:rsidRDefault="00FD4BF3" w:rsidP="00127721">
      <w:pPr>
        <w:pStyle w:val="NoSpacing"/>
        <w:numPr>
          <w:ilvl w:val="2"/>
          <w:numId w:val="1"/>
        </w:numPr>
        <w:spacing w:before="120" w:after="120"/>
        <w:rPr>
          <w:rFonts w:ascii="Times New Roman" w:hAnsi="Times New Roman" w:cs="Times New Roman"/>
          <w:sz w:val="24"/>
          <w:szCs w:val="24"/>
        </w:rPr>
      </w:pPr>
      <w:r w:rsidRPr="00FD4BF3">
        <w:rPr>
          <w:rFonts w:ascii="Times New Roman" w:hAnsi="Times New Roman" w:cs="Times New Roman"/>
          <w:sz w:val="24"/>
          <w:szCs w:val="24"/>
        </w:rPr>
        <w:t>I</w:t>
      </w:r>
      <w:r w:rsidR="001E462A">
        <w:rPr>
          <w:rFonts w:ascii="Times New Roman" w:hAnsi="Times New Roman" w:cs="Times New Roman"/>
          <w:sz w:val="24"/>
          <w:szCs w:val="24"/>
        </w:rPr>
        <w:t xml:space="preserve">nitial </w:t>
      </w:r>
      <w:r w:rsidRPr="00FD4BF3">
        <w:rPr>
          <w:rFonts w:ascii="Times New Roman" w:hAnsi="Times New Roman" w:cs="Times New Roman"/>
          <w:sz w:val="24"/>
          <w:szCs w:val="24"/>
        </w:rPr>
        <w:t>C</w:t>
      </w:r>
      <w:r w:rsidR="001E462A">
        <w:rPr>
          <w:rFonts w:ascii="Times New Roman" w:hAnsi="Times New Roman" w:cs="Times New Roman"/>
          <w:sz w:val="24"/>
          <w:szCs w:val="24"/>
        </w:rPr>
        <w:t xml:space="preserve">apabilities </w:t>
      </w:r>
      <w:r w:rsidRPr="00FD4BF3">
        <w:rPr>
          <w:rFonts w:ascii="Times New Roman" w:hAnsi="Times New Roman" w:cs="Times New Roman"/>
          <w:sz w:val="24"/>
          <w:szCs w:val="24"/>
        </w:rPr>
        <w:t>D</w:t>
      </w:r>
      <w:r w:rsidR="001E462A">
        <w:rPr>
          <w:rFonts w:ascii="Times New Roman" w:hAnsi="Times New Roman" w:cs="Times New Roman"/>
          <w:sz w:val="24"/>
          <w:szCs w:val="24"/>
        </w:rPr>
        <w:t>ocument (ICD)</w:t>
      </w:r>
      <w:r w:rsidRPr="00FD4BF3">
        <w:rPr>
          <w:rFonts w:ascii="Times New Roman" w:hAnsi="Times New Roman" w:cs="Times New Roman"/>
          <w:sz w:val="24"/>
          <w:szCs w:val="24"/>
        </w:rPr>
        <w:t>/C</w:t>
      </w:r>
      <w:r w:rsidR="001E462A">
        <w:rPr>
          <w:rFonts w:ascii="Times New Roman" w:hAnsi="Times New Roman" w:cs="Times New Roman"/>
          <w:sz w:val="24"/>
          <w:szCs w:val="24"/>
        </w:rPr>
        <w:t xml:space="preserve">apability </w:t>
      </w:r>
      <w:r w:rsidRPr="00FD4BF3">
        <w:rPr>
          <w:rFonts w:ascii="Times New Roman" w:hAnsi="Times New Roman" w:cs="Times New Roman"/>
          <w:sz w:val="24"/>
          <w:szCs w:val="24"/>
        </w:rPr>
        <w:t>D</w:t>
      </w:r>
      <w:r w:rsidR="001E462A">
        <w:rPr>
          <w:rFonts w:ascii="Times New Roman" w:hAnsi="Times New Roman" w:cs="Times New Roman"/>
          <w:sz w:val="24"/>
          <w:szCs w:val="24"/>
        </w:rPr>
        <w:t xml:space="preserve">evelopment </w:t>
      </w:r>
      <w:r w:rsidRPr="00FD4BF3">
        <w:rPr>
          <w:rFonts w:ascii="Times New Roman" w:hAnsi="Times New Roman" w:cs="Times New Roman"/>
          <w:sz w:val="24"/>
          <w:szCs w:val="24"/>
        </w:rPr>
        <w:t>D</w:t>
      </w:r>
      <w:r w:rsidR="001E462A">
        <w:rPr>
          <w:rFonts w:ascii="Times New Roman" w:hAnsi="Times New Roman" w:cs="Times New Roman"/>
          <w:sz w:val="24"/>
          <w:szCs w:val="24"/>
        </w:rPr>
        <w:t>ocument (CDD)</w:t>
      </w:r>
      <w:r w:rsidRPr="00FD4BF3">
        <w:rPr>
          <w:rFonts w:ascii="Times New Roman" w:hAnsi="Times New Roman" w:cs="Times New Roman"/>
          <w:sz w:val="24"/>
          <w:szCs w:val="24"/>
        </w:rPr>
        <w:t>/C</w:t>
      </w:r>
      <w:r w:rsidR="001E462A">
        <w:rPr>
          <w:rFonts w:ascii="Times New Roman" w:hAnsi="Times New Roman" w:cs="Times New Roman"/>
          <w:sz w:val="24"/>
          <w:szCs w:val="24"/>
        </w:rPr>
        <w:t xml:space="preserve">apability </w:t>
      </w:r>
      <w:r w:rsidRPr="00FD4BF3">
        <w:rPr>
          <w:rFonts w:ascii="Times New Roman" w:hAnsi="Times New Roman" w:cs="Times New Roman"/>
          <w:sz w:val="24"/>
          <w:szCs w:val="24"/>
        </w:rPr>
        <w:t>P</w:t>
      </w:r>
      <w:r w:rsidR="001E462A">
        <w:rPr>
          <w:rFonts w:ascii="Times New Roman" w:hAnsi="Times New Roman" w:cs="Times New Roman"/>
          <w:sz w:val="24"/>
          <w:szCs w:val="24"/>
        </w:rPr>
        <w:t xml:space="preserve">roduction </w:t>
      </w:r>
      <w:r w:rsidRPr="00FD4BF3">
        <w:rPr>
          <w:rFonts w:ascii="Times New Roman" w:hAnsi="Times New Roman" w:cs="Times New Roman"/>
          <w:sz w:val="24"/>
          <w:szCs w:val="24"/>
        </w:rPr>
        <w:t>D</w:t>
      </w:r>
      <w:r w:rsidR="001E462A">
        <w:rPr>
          <w:rFonts w:ascii="Times New Roman" w:hAnsi="Times New Roman" w:cs="Times New Roman"/>
          <w:sz w:val="24"/>
          <w:szCs w:val="24"/>
        </w:rPr>
        <w:t>ocument (CPD)</w:t>
      </w:r>
      <w:r w:rsidR="00517F08">
        <w:rPr>
          <w:rFonts w:ascii="Times New Roman" w:hAnsi="Times New Roman" w:cs="Times New Roman"/>
          <w:sz w:val="24"/>
          <w:szCs w:val="24"/>
        </w:rPr>
        <w:t>/AF Form 1067</w:t>
      </w:r>
      <w:r>
        <w:rPr>
          <w:rFonts w:ascii="Times New Roman" w:hAnsi="Times New Roman" w:cs="Times New Roman"/>
          <w:sz w:val="24"/>
          <w:szCs w:val="24"/>
        </w:rPr>
        <w:t xml:space="preserve"> </w:t>
      </w:r>
      <w:r w:rsidR="00946517">
        <w:rPr>
          <w:rFonts w:ascii="Times New Roman" w:hAnsi="Times New Roman" w:cs="Times New Roman"/>
          <w:sz w:val="24"/>
          <w:szCs w:val="24"/>
        </w:rPr>
        <w:t>[</w:t>
      </w:r>
      <w:r>
        <w:rPr>
          <w:rFonts w:ascii="Times New Roman" w:hAnsi="Times New Roman" w:cs="Times New Roman"/>
          <w:sz w:val="24"/>
          <w:szCs w:val="24"/>
        </w:rPr>
        <w:t>(</w:t>
      </w:r>
      <w:r w:rsidR="001E462A">
        <w:rPr>
          <w:rFonts w:ascii="Times New Roman" w:hAnsi="Times New Roman" w:cs="Times New Roman"/>
          <w:sz w:val="24"/>
          <w:szCs w:val="24"/>
        </w:rPr>
        <w:t>Lead Command/</w:t>
      </w:r>
      <w:r>
        <w:rPr>
          <w:rFonts w:ascii="Times New Roman" w:hAnsi="Times New Roman" w:cs="Times New Roman"/>
          <w:sz w:val="24"/>
          <w:szCs w:val="24"/>
        </w:rPr>
        <w:t>Using Command</w:t>
      </w:r>
      <w:r w:rsidR="001E462A">
        <w:rPr>
          <w:rFonts w:ascii="Times New Roman" w:hAnsi="Times New Roman" w:cs="Times New Roman"/>
          <w:sz w:val="24"/>
          <w:szCs w:val="24"/>
        </w:rPr>
        <w:t>(s)</w:t>
      </w:r>
      <w:r w:rsidR="00946517">
        <w:rPr>
          <w:rFonts w:ascii="Times New Roman" w:hAnsi="Times New Roman" w:cs="Times New Roman"/>
          <w:sz w:val="24"/>
          <w:szCs w:val="24"/>
        </w:rPr>
        <w:t>]</w:t>
      </w:r>
    </w:p>
    <w:p w14:paraId="6B8C3CF5" w14:textId="367786D5" w:rsidR="00FD4BF3" w:rsidRPr="00FD4BF3" w:rsidRDefault="00B05420" w:rsidP="00127721">
      <w:pPr>
        <w:pStyle w:val="NoSpacing"/>
        <w:numPr>
          <w:ilvl w:val="2"/>
          <w:numId w:val="1"/>
        </w:numPr>
        <w:spacing w:before="120" w:after="120"/>
        <w:rPr>
          <w:rFonts w:ascii="Times New Roman" w:hAnsi="Times New Roman" w:cs="Times New Roman"/>
          <w:sz w:val="24"/>
          <w:szCs w:val="24"/>
        </w:rPr>
      </w:pPr>
      <w:r w:rsidRPr="00FD4BF3">
        <w:rPr>
          <w:rFonts w:ascii="Times New Roman" w:hAnsi="Times New Roman" w:cs="Times New Roman"/>
          <w:sz w:val="24"/>
          <w:szCs w:val="24"/>
        </w:rPr>
        <w:t>Acquisition</w:t>
      </w:r>
      <w:r w:rsidR="00FD4BF3" w:rsidRPr="00FD4BF3">
        <w:rPr>
          <w:rFonts w:ascii="Times New Roman" w:hAnsi="Times New Roman" w:cs="Times New Roman"/>
          <w:sz w:val="24"/>
          <w:szCs w:val="24"/>
        </w:rPr>
        <w:t xml:space="preserve"> Strategy</w:t>
      </w:r>
      <w:r w:rsidR="001E462A">
        <w:rPr>
          <w:rFonts w:ascii="Times New Roman" w:hAnsi="Times New Roman" w:cs="Times New Roman"/>
          <w:sz w:val="24"/>
          <w:szCs w:val="24"/>
        </w:rPr>
        <w:t xml:space="preserve"> (PM)</w:t>
      </w:r>
    </w:p>
    <w:p w14:paraId="79C2BECF" w14:textId="227C7B3D" w:rsidR="00FD4BF3" w:rsidRPr="00FD4BF3" w:rsidRDefault="00FD4BF3" w:rsidP="00127721">
      <w:pPr>
        <w:pStyle w:val="NoSpacing"/>
        <w:numPr>
          <w:ilvl w:val="2"/>
          <w:numId w:val="1"/>
        </w:numPr>
        <w:spacing w:before="120" w:after="120"/>
        <w:rPr>
          <w:rFonts w:ascii="Times New Roman" w:hAnsi="Times New Roman" w:cs="Times New Roman"/>
          <w:sz w:val="24"/>
          <w:szCs w:val="24"/>
        </w:rPr>
      </w:pPr>
      <w:r w:rsidRPr="00FD4BF3">
        <w:rPr>
          <w:rFonts w:ascii="Times New Roman" w:hAnsi="Times New Roman" w:cs="Times New Roman"/>
          <w:sz w:val="24"/>
          <w:szCs w:val="24"/>
        </w:rPr>
        <w:t>Systems Engineering Plan</w:t>
      </w:r>
      <w:r w:rsidR="001E462A">
        <w:rPr>
          <w:rFonts w:ascii="Times New Roman" w:hAnsi="Times New Roman" w:cs="Times New Roman"/>
          <w:sz w:val="24"/>
          <w:szCs w:val="24"/>
        </w:rPr>
        <w:t xml:space="preserve"> (SEP)</w:t>
      </w:r>
      <w:r>
        <w:rPr>
          <w:rFonts w:ascii="Times New Roman" w:hAnsi="Times New Roman" w:cs="Times New Roman"/>
          <w:sz w:val="24"/>
          <w:szCs w:val="24"/>
        </w:rPr>
        <w:t xml:space="preserve"> </w:t>
      </w:r>
      <w:r w:rsidR="00946517">
        <w:rPr>
          <w:rFonts w:ascii="Times New Roman" w:hAnsi="Times New Roman" w:cs="Times New Roman"/>
          <w:sz w:val="24"/>
          <w:szCs w:val="24"/>
        </w:rPr>
        <w:t>[</w:t>
      </w:r>
      <w:r>
        <w:rPr>
          <w:rFonts w:ascii="Times New Roman" w:hAnsi="Times New Roman" w:cs="Times New Roman"/>
          <w:sz w:val="24"/>
          <w:szCs w:val="24"/>
        </w:rPr>
        <w:t>(</w:t>
      </w:r>
      <w:r w:rsidR="001E462A">
        <w:rPr>
          <w:rFonts w:ascii="Times New Roman" w:hAnsi="Times New Roman" w:cs="Times New Roman"/>
          <w:sz w:val="24"/>
          <w:szCs w:val="24"/>
        </w:rPr>
        <w:t>Engineer (</w:t>
      </w:r>
      <w:r>
        <w:rPr>
          <w:rFonts w:ascii="Times New Roman" w:hAnsi="Times New Roman" w:cs="Times New Roman"/>
          <w:sz w:val="24"/>
          <w:szCs w:val="24"/>
        </w:rPr>
        <w:t>EN)</w:t>
      </w:r>
      <w:r w:rsidR="00946517">
        <w:rPr>
          <w:rFonts w:ascii="Times New Roman" w:hAnsi="Times New Roman" w:cs="Times New Roman"/>
          <w:sz w:val="24"/>
          <w:szCs w:val="24"/>
        </w:rPr>
        <w:t>]</w:t>
      </w:r>
    </w:p>
    <w:p w14:paraId="1E92F17E" w14:textId="176C2B24" w:rsidR="002B0D04" w:rsidRDefault="002B0D04" w:rsidP="00127721">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 xml:space="preserve">Test </w:t>
      </w:r>
      <w:r w:rsidR="003E5968">
        <w:rPr>
          <w:rFonts w:ascii="Times New Roman" w:hAnsi="Times New Roman" w:cs="Times New Roman"/>
          <w:sz w:val="24"/>
          <w:szCs w:val="24"/>
        </w:rPr>
        <w:t xml:space="preserve">and </w:t>
      </w:r>
      <w:r>
        <w:rPr>
          <w:rFonts w:ascii="Times New Roman" w:hAnsi="Times New Roman" w:cs="Times New Roman"/>
          <w:sz w:val="24"/>
          <w:szCs w:val="24"/>
        </w:rPr>
        <w:t>Evaluation Master Plan</w:t>
      </w:r>
      <w:r w:rsidR="001E462A">
        <w:rPr>
          <w:rFonts w:ascii="Times New Roman" w:hAnsi="Times New Roman" w:cs="Times New Roman"/>
          <w:sz w:val="24"/>
          <w:szCs w:val="24"/>
        </w:rPr>
        <w:t xml:space="preserve"> (TEMP)</w:t>
      </w:r>
      <w:r>
        <w:rPr>
          <w:rFonts w:ascii="Times New Roman" w:hAnsi="Times New Roman" w:cs="Times New Roman"/>
          <w:sz w:val="24"/>
          <w:szCs w:val="24"/>
        </w:rPr>
        <w:t xml:space="preserve"> (Test)</w:t>
      </w:r>
    </w:p>
    <w:p w14:paraId="0725E5E3" w14:textId="70D19E24" w:rsidR="00FD4BF3" w:rsidRPr="005A5260" w:rsidRDefault="00FD4BF3" w:rsidP="00127721">
      <w:pPr>
        <w:pStyle w:val="NoSpacing"/>
        <w:numPr>
          <w:ilvl w:val="2"/>
          <w:numId w:val="1"/>
        </w:numPr>
        <w:spacing w:before="120" w:after="120"/>
        <w:rPr>
          <w:rFonts w:ascii="Times New Roman" w:hAnsi="Times New Roman" w:cs="Times New Roman"/>
          <w:sz w:val="24"/>
          <w:szCs w:val="24"/>
        </w:rPr>
      </w:pPr>
      <w:r w:rsidRPr="00FD4BF3">
        <w:rPr>
          <w:rFonts w:ascii="Times New Roman" w:hAnsi="Times New Roman" w:cs="Times New Roman"/>
          <w:sz w:val="24"/>
          <w:szCs w:val="24"/>
        </w:rPr>
        <w:t xml:space="preserve">Product Support </w:t>
      </w:r>
      <w:r w:rsidR="001E462A">
        <w:rPr>
          <w:rFonts w:ascii="Times New Roman" w:hAnsi="Times New Roman" w:cs="Times New Roman"/>
          <w:sz w:val="24"/>
          <w:szCs w:val="24"/>
        </w:rPr>
        <w:t>Bu</w:t>
      </w:r>
      <w:r w:rsidR="003E5968">
        <w:rPr>
          <w:rFonts w:ascii="Times New Roman" w:hAnsi="Times New Roman" w:cs="Times New Roman"/>
          <w:sz w:val="24"/>
          <w:szCs w:val="24"/>
        </w:rPr>
        <w:t>s</w:t>
      </w:r>
      <w:r w:rsidR="003E292D">
        <w:rPr>
          <w:rFonts w:ascii="Times New Roman" w:hAnsi="Times New Roman" w:cs="Times New Roman"/>
          <w:sz w:val="24"/>
          <w:szCs w:val="24"/>
        </w:rPr>
        <w:t>iness Case Analysis (PS-</w:t>
      </w:r>
      <w:r w:rsidR="001E462A">
        <w:rPr>
          <w:rFonts w:ascii="Times New Roman" w:hAnsi="Times New Roman" w:cs="Times New Roman"/>
          <w:sz w:val="24"/>
          <w:szCs w:val="24"/>
        </w:rPr>
        <w:t>BCA)</w:t>
      </w:r>
      <w:r w:rsidR="00DA0D5A">
        <w:rPr>
          <w:rFonts w:ascii="Times New Roman" w:hAnsi="Times New Roman" w:cs="Times New Roman"/>
          <w:sz w:val="24"/>
          <w:szCs w:val="24"/>
        </w:rPr>
        <w:t>, Core Assessment/Depot Source of Repair (DSOR)</w:t>
      </w:r>
      <w:r w:rsidR="00DA0D5A" w:rsidRPr="00FD4BF3">
        <w:rPr>
          <w:rFonts w:ascii="Times New Roman" w:hAnsi="Times New Roman" w:cs="Times New Roman"/>
          <w:sz w:val="24"/>
          <w:szCs w:val="24"/>
        </w:rPr>
        <w:t>/Maintenance Concept</w:t>
      </w:r>
      <w:r w:rsidR="00DA0D5A">
        <w:rPr>
          <w:rFonts w:ascii="Times New Roman" w:hAnsi="Times New Roman" w:cs="Times New Roman"/>
          <w:sz w:val="24"/>
          <w:szCs w:val="24"/>
        </w:rPr>
        <w:t xml:space="preserve">, and </w:t>
      </w:r>
      <w:r w:rsidR="00033130">
        <w:rPr>
          <w:rFonts w:ascii="Times New Roman" w:hAnsi="Times New Roman" w:cs="Times New Roman"/>
          <w:sz w:val="24"/>
          <w:szCs w:val="24"/>
        </w:rPr>
        <w:t xml:space="preserve">Weapon </w:t>
      </w:r>
      <w:r w:rsidR="006C74F1">
        <w:rPr>
          <w:rFonts w:ascii="Times New Roman" w:hAnsi="Times New Roman" w:cs="Times New Roman"/>
          <w:sz w:val="24"/>
          <w:szCs w:val="24"/>
        </w:rPr>
        <w:t>Systems</w:t>
      </w:r>
      <w:r w:rsidR="00033130">
        <w:rPr>
          <w:rFonts w:ascii="Times New Roman" w:hAnsi="Times New Roman" w:cs="Times New Roman"/>
          <w:sz w:val="24"/>
          <w:szCs w:val="24"/>
        </w:rPr>
        <w:t xml:space="preserve"> Supportability Analysis</w:t>
      </w:r>
      <w:r w:rsidR="00DA0D5A" w:rsidRPr="005A5260">
        <w:rPr>
          <w:rFonts w:ascii="Times New Roman" w:hAnsi="Times New Roman" w:cs="Times New Roman"/>
          <w:sz w:val="24"/>
          <w:szCs w:val="24"/>
        </w:rPr>
        <w:t xml:space="preserve"> </w:t>
      </w:r>
      <w:r w:rsidRPr="005A5260">
        <w:rPr>
          <w:rFonts w:ascii="Times New Roman" w:hAnsi="Times New Roman" w:cs="Times New Roman"/>
          <w:sz w:val="24"/>
          <w:szCs w:val="24"/>
        </w:rPr>
        <w:t>(</w:t>
      </w:r>
      <w:r w:rsidR="00946517">
        <w:rPr>
          <w:rFonts w:ascii="Times New Roman" w:hAnsi="Times New Roman" w:cs="Times New Roman"/>
          <w:sz w:val="24"/>
          <w:szCs w:val="24"/>
        </w:rPr>
        <w:t>WSSA</w:t>
      </w:r>
      <w:r w:rsidR="001E462A" w:rsidRPr="005A5260">
        <w:rPr>
          <w:rFonts w:ascii="Times New Roman" w:hAnsi="Times New Roman" w:cs="Times New Roman"/>
          <w:sz w:val="24"/>
          <w:szCs w:val="24"/>
        </w:rPr>
        <w:t>)</w:t>
      </w:r>
    </w:p>
    <w:p w14:paraId="763D1D25" w14:textId="6283EBF9" w:rsidR="00FD4BF3" w:rsidRPr="00FD4BF3" w:rsidRDefault="001E462A" w:rsidP="00127721">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 xml:space="preserve">Cost Analysis Requirements </w:t>
      </w:r>
      <w:r w:rsidR="00E4381D">
        <w:rPr>
          <w:rFonts w:ascii="Times New Roman" w:hAnsi="Times New Roman" w:cs="Times New Roman"/>
          <w:sz w:val="24"/>
          <w:szCs w:val="24"/>
        </w:rPr>
        <w:t>Description</w:t>
      </w:r>
      <w:r>
        <w:rPr>
          <w:rFonts w:ascii="Times New Roman" w:hAnsi="Times New Roman" w:cs="Times New Roman"/>
          <w:sz w:val="24"/>
          <w:szCs w:val="24"/>
        </w:rPr>
        <w:t xml:space="preserve"> (CARD)</w:t>
      </w:r>
      <w:r w:rsidR="00FD4BF3" w:rsidRPr="00FD4BF3">
        <w:rPr>
          <w:rFonts w:ascii="Times New Roman" w:hAnsi="Times New Roman" w:cs="Times New Roman"/>
          <w:sz w:val="24"/>
          <w:szCs w:val="24"/>
        </w:rPr>
        <w:t xml:space="preserve">, </w:t>
      </w:r>
      <w:r>
        <w:rPr>
          <w:rFonts w:ascii="Times New Roman" w:hAnsi="Times New Roman" w:cs="Times New Roman"/>
          <w:sz w:val="24"/>
          <w:szCs w:val="24"/>
        </w:rPr>
        <w:t>Life Cycle Cost Estimate (</w:t>
      </w:r>
      <w:r w:rsidR="00FD4BF3" w:rsidRPr="00FD4BF3">
        <w:rPr>
          <w:rFonts w:ascii="Times New Roman" w:hAnsi="Times New Roman" w:cs="Times New Roman"/>
          <w:sz w:val="24"/>
          <w:szCs w:val="24"/>
        </w:rPr>
        <w:t>LCCE</w:t>
      </w:r>
      <w:r>
        <w:rPr>
          <w:rFonts w:ascii="Times New Roman" w:hAnsi="Times New Roman" w:cs="Times New Roman"/>
          <w:sz w:val="24"/>
          <w:szCs w:val="24"/>
        </w:rPr>
        <w:t>)</w:t>
      </w:r>
      <w:r w:rsidR="00FD4BF3" w:rsidRPr="00FD4BF3">
        <w:rPr>
          <w:rFonts w:ascii="Times New Roman" w:hAnsi="Times New Roman" w:cs="Times New Roman"/>
          <w:sz w:val="24"/>
          <w:szCs w:val="24"/>
        </w:rPr>
        <w:t>, TOC, etc.</w:t>
      </w:r>
      <w:r>
        <w:rPr>
          <w:rFonts w:ascii="Times New Roman" w:hAnsi="Times New Roman" w:cs="Times New Roman"/>
          <w:sz w:val="24"/>
          <w:szCs w:val="24"/>
        </w:rPr>
        <w:t xml:space="preserve"> </w:t>
      </w:r>
      <w:r w:rsidR="00946517">
        <w:rPr>
          <w:rFonts w:ascii="Times New Roman" w:hAnsi="Times New Roman" w:cs="Times New Roman"/>
          <w:sz w:val="24"/>
          <w:szCs w:val="24"/>
        </w:rPr>
        <w:t>[</w:t>
      </w:r>
      <w:r>
        <w:rPr>
          <w:rFonts w:ascii="Times New Roman" w:hAnsi="Times New Roman" w:cs="Times New Roman"/>
          <w:sz w:val="24"/>
          <w:szCs w:val="24"/>
        </w:rPr>
        <w:t>Financial Manage</w:t>
      </w:r>
      <w:r w:rsidR="0022727D">
        <w:rPr>
          <w:rFonts w:ascii="Times New Roman" w:hAnsi="Times New Roman" w:cs="Times New Roman"/>
          <w:sz w:val="24"/>
          <w:szCs w:val="24"/>
        </w:rPr>
        <w:t>r</w:t>
      </w:r>
      <w:r>
        <w:rPr>
          <w:rFonts w:ascii="Times New Roman" w:hAnsi="Times New Roman" w:cs="Times New Roman"/>
          <w:sz w:val="24"/>
          <w:szCs w:val="24"/>
        </w:rPr>
        <w:t xml:space="preserve"> (FM)</w:t>
      </w:r>
      <w:r w:rsidR="00946517">
        <w:rPr>
          <w:rFonts w:ascii="Times New Roman" w:hAnsi="Times New Roman" w:cs="Times New Roman"/>
          <w:sz w:val="24"/>
          <w:szCs w:val="24"/>
        </w:rPr>
        <w:t>]</w:t>
      </w:r>
    </w:p>
    <w:p w14:paraId="78656DFC" w14:textId="2A822C55" w:rsidR="00FD4BF3" w:rsidRPr="00FD4BF3" w:rsidRDefault="00FD4BF3" w:rsidP="00127721">
      <w:pPr>
        <w:pStyle w:val="NoSpacing"/>
        <w:numPr>
          <w:ilvl w:val="2"/>
          <w:numId w:val="1"/>
        </w:numPr>
        <w:spacing w:before="120" w:after="120"/>
        <w:rPr>
          <w:rFonts w:ascii="Times New Roman" w:hAnsi="Times New Roman" w:cs="Times New Roman"/>
          <w:sz w:val="24"/>
          <w:szCs w:val="24"/>
        </w:rPr>
      </w:pPr>
      <w:r w:rsidRPr="00FD4BF3">
        <w:rPr>
          <w:rFonts w:ascii="Times New Roman" w:hAnsi="Times New Roman" w:cs="Times New Roman"/>
          <w:sz w:val="24"/>
          <w:szCs w:val="24"/>
        </w:rPr>
        <w:t>R</w:t>
      </w:r>
      <w:r w:rsidR="001E462A">
        <w:rPr>
          <w:rFonts w:ascii="Times New Roman" w:hAnsi="Times New Roman" w:cs="Times New Roman"/>
          <w:sz w:val="24"/>
          <w:szCs w:val="24"/>
        </w:rPr>
        <w:t>eliabil</w:t>
      </w:r>
      <w:r w:rsidR="0022727D">
        <w:rPr>
          <w:rFonts w:ascii="Times New Roman" w:hAnsi="Times New Roman" w:cs="Times New Roman"/>
          <w:sz w:val="24"/>
          <w:szCs w:val="24"/>
        </w:rPr>
        <w:t>i</w:t>
      </w:r>
      <w:r w:rsidR="001E462A">
        <w:rPr>
          <w:rFonts w:ascii="Times New Roman" w:hAnsi="Times New Roman" w:cs="Times New Roman"/>
          <w:sz w:val="24"/>
          <w:szCs w:val="24"/>
        </w:rPr>
        <w:t>ty, Availabil</w:t>
      </w:r>
      <w:r w:rsidR="0022727D">
        <w:rPr>
          <w:rFonts w:ascii="Times New Roman" w:hAnsi="Times New Roman" w:cs="Times New Roman"/>
          <w:sz w:val="24"/>
          <w:szCs w:val="24"/>
        </w:rPr>
        <w:t>i</w:t>
      </w:r>
      <w:r w:rsidR="001E462A">
        <w:rPr>
          <w:rFonts w:ascii="Times New Roman" w:hAnsi="Times New Roman" w:cs="Times New Roman"/>
          <w:sz w:val="24"/>
          <w:szCs w:val="24"/>
        </w:rPr>
        <w:t>ty, Ma</w:t>
      </w:r>
      <w:r w:rsidR="0022727D">
        <w:rPr>
          <w:rFonts w:ascii="Times New Roman" w:hAnsi="Times New Roman" w:cs="Times New Roman"/>
          <w:sz w:val="24"/>
          <w:szCs w:val="24"/>
        </w:rPr>
        <w:t>i</w:t>
      </w:r>
      <w:r w:rsidR="001E462A">
        <w:rPr>
          <w:rFonts w:ascii="Times New Roman" w:hAnsi="Times New Roman" w:cs="Times New Roman"/>
          <w:sz w:val="24"/>
          <w:szCs w:val="24"/>
        </w:rPr>
        <w:t>ntainability – Cost (R</w:t>
      </w:r>
      <w:r w:rsidRPr="00FD4BF3">
        <w:rPr>
          <w:rFonts w:ascii="Times New Roman" w:hAnsi="Times New Roman" w:cs="Times New Roman"/>
          <w:sz w:val="24"/>
          <w:szCs w:val="24"/>
        </w:rPr>
        <w:t>AM-C</w:t>
      </w:r>
      <w:r w:rsidR="0022727D">
        <w:rPr>
          <w:rFonts w:ascii="Times New Roman" w:hAnsi="Times New Roman" w:cs="Times New Roman"/>
          <w:sz w:val="24"/>
          <w:szCs w:val="24"/>
        </w:rPr>
        <w:t xml:space="preserve"> Report</w:t>
      </w:r>
      <w:r w:rsidR="001E462A">
        <w:rPr>
          <w:rFonts w:ascii="Times New Roman" w:hAnsi="Times New Roman" w:cs="Times New Roman"/>
          <w:sz w:val="24"/>
          <w:szCs w:val="24"/>
        </w:rPr>
        <w:t>)</w:t>
      </w:r>
      <w:r w:rsidR="004E3688">
        <w:rPr>
          <w:rFonts w:ascii="Times New Roman" w:hAnsi="Times New Roman" w:cs="Times New Roman"/>
          <w:sz w:val="24"/>
          <w:szCs w:val="24"/>
        </w:rPr>
        <w:t>, Failure Mode Effects, Criticality Analysis (FMECA) reports and Failure Reporting, Analysis and Corrective Action System (FRACAS</w:t>
      </w:r>
      <w:r w:rsidR="00531D7B">
        <w:rPr>
          <w:rFonts w:ascii="Times New Roman" w:hAnsi="Times New Roman" w:cs="Times New Roman"/>
          <w:sz w:val="24"/>
          <w:szCs w:val="24"/>
        </w:rPr>
        <w:t>)</w:t>
      </w:r>
      <w:r>
        <w:rPr>
          <w:rFonts w:ascii="Times New Roman" w:hAnsi="Times New Roman" w:cs="Times New Roman"/>
          <w:sz w:val="24"/>
          <w:szCs w:val="24"/>
        </w:rPr>
        <w:t xml:space="preserve"> (EN)</w:t>
      </w:r>
    </w:p>
    <w:p w14:paraId="77AF832A" w14:textId="77777777" w:rsidR="00FD4BF3" w:rsidRPr="00FD4BF3" w:rsidRDefault="00FD4BF3" w:rsidP="00127721">
      <w:pPr>
        <w:pStyle w:val="NoSpacing"/>
        <w:numPr>
          <w:ilvl w:val="2"/>
          <w:numId w:val="1"/>
        </w:numPr>
        <w:spacing w:before="120" w:after="120"/>
        <w:rPr>
          <w:rFonts w:ascii="Times New Roman" w:hAnsi="Times New Roman" w:cs="Times New Roman"/>
          <w:sz w:val="24"/>
          <w:szCs w:val="24"/>
        </w:rPr>
      </w:pPr>
      <w:r w:rsidRPr="00FD4BF3">
        <w:rPr>
          <w:rFonts w:ascii="Times New Roman" w:hAnsi="Times New Roman" w:cs="Times New Roman"/>
          <w:sz w:val="24"/>
          <w:szCs w:val="24"/>
        </w:rPr>
        <w:t>Other Program Office Documentation</w:t>
      </w:r>
    </w:p>
    <w:p w14:paraId="6FCC8E73" w14:textId="1CD2DF75" w:rsidR="00FD4BF3" w:rsidRDefault="001E462A" w:rsidP="00127721">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 xml:space="preserve">Subject Matter Expert (SME) </w:t>
      </w:r>
      <w:r w:rsidR="00FD4BF3" w:rsidRPr="00FD4BF3">
        <w:rPr>
          <w:rFonts w:ascii="Times New Roman" w:hAnsi="Times New Roman" w:cs="Times New Roman"/>
          <w:sz w:val="24"/>
          <w:szCs w:val="24"/>
        </w:rPr>
        <w:t>Input</w:t>
      </w:r>
    </w:p>
    <w:p w14:paraId="0B162E9B" w14:textId="77777777" w:rsidR="001F17C8" w:rsidRPr="001F17C8" w:rsidRDefault="00B4795A" w:rsidP="00127721">
      <w:pPr>
        <w:pStyle w:val="NoSpacing"/>
        <w:numPr>
          <w:ilvl w:val="1"/>
          <w:numId w:val="1"/>
        </w:numPr>
        <w:spacing w:before="120" w:after="120"/>
        <w:ind w:left="990" w:hanging="443"/>
        <w:rPr>
          <w:rFonts w:ascii="Times New Roman" w:hAnsi="Times New Roman" w:cs="Times New Roman"/>
          <w:sz w:val="24"/>
          <w:szCs w:val="24"/>
        </w:rPr>
      </w:pPr>
      <w:r w:rsidRPr="001F17C8">
        <w:rPr>
          <w:rFonts w:ascii="Times New Roman" w:hAnsi="Times New Roman" w:cs="Times New Roman"/>
          <w:sz w:val="24"/>
          <w:szCs w:val="24"/>
        </w:rPr>
        <w:t>Outputs</w:t>
      </w:r>
      <w:r w:rsidR="00BB1FBD" w:rsidRPr="001F17C8">
        <w:rPr>
          <w:rFonts w:ascii="Times New Roman" w:hAnsi="Times New Roman" w:cs="Times New Roman"/>
          <w:sz w:val="24"/>
          <w:szCs w:val="24"/>
        </w:rPr>
        <w:t xml:space="preserve">. </w:t>
      </w:r>
    </w:p>
    <w:p w14:paraId="460CA2EB" w14:textId="7A0096B4" w:rsidR="001F17C8" w:rsidRPr="001F17C8" w:rsidRDefault="001F17C8" w:rsidP="00127721">
      <w:pPr>
        <w:pStyle w:val="NoSpacing"/>
        <w:numPr>
          <w:ilvl w:val="2"/>
          <w:numId w:val="1"/>
        </w:numPr>
        <w:spacing w:before="120" w:after="120"/>
        <w:rPr>
          <w:rFonts w:ascii="Times New Roman" w:hAnsi="Times New Roman" w:cs="Times New Roman"/>
          <w:sz w:val="24"/>
          <w:szCs w:val="24"/>
        </w:rPr>
      </w:pPr>
      <w:r w:rsidRPr="001F17C8">
        <w:rPr>
          <w:rFonts w:ascii="Times New Roman" w:hAnsi="Times New Roman" w:cs="Times New Roman"/>
          <w:sz w:val="24"/>
          <w:szCs w:val="24"/>
        </w:rPr>
        <w:t xml:space="preserve">LCSP formatted and compliant with </w:t>
      </w:r>
      <w:r w:rsidR="007D63DE">
        <w:rPr>
          <w:rFonts w:ascii="Times New Roman" w:hAnsi="Times New Roman" w:cs="Times New Roman"/>
          <w:sz w:val="24"/>
          <w:szCs w:val="24"/>
        </w:rPr>
        <w:t xml:space="preserve">OSD and </w:t>
      </w:r>
      <w:r w:rsidRPr="001F17C8">
        <w:rPr>
          <w:rFonts w:ascii="Times New Roman" w:hAnsi="Times New Roman" w:cs="Times New Roman"/>
          <w:sz w:val="24"/>
          <w:szCs w:val="24"/>
        </w:rPr>
        <w:t xml:space="preserve">AFLCMC </w:t>
      </w:r>
      <w:r w:rsidR="009E060E">
        <w:rPr>
          <w:rFonts w:ascii="Times New Roman" w:hAnsi="Times New Roman" w:cs="Times New Roman"/>
          <w:sz w:val="24"/>
          <w:szCs w:val="24"/>
        </w:rPr>
        <w:t xml:space="preserve">LCSP </w:t>
      </w:r>
      <w:r w:rsidR="00965A4C">
        <w:rPr>
          <w:rFonts w:ascii="Times New Roman" w:hAnsi="Times New Roman" w:cs="Times New Roman"/>
          <w:sz w:val="24"/>
          <w:szCs w:val="24"/>
        </w:rPr>
        <w:t>Sample Outline</w:t>
      </w:r>
      <w:r w:rsidRPr="001F17C8">
        <w:rPr>
          <w:rFonts w:ascii="Times New Roman" w:hAnsi="Times New Roman" w:cs="Times New Roman"/>
          <w:sz w:val="24"/>
          <w:szCs w:val="24"/>
        </w:rPr>
        <w:t xml:space="preserve"> </w:t>
      </w:r>
      <w:r w:rsidR="00965A4C" w:rsidRPr="00AE69D9">
        <w:rPr>
          <w:rFonts w:ascii="Times New Roman" w:hAnsi="Times New Roman" w:cs="Times New Roman"/>
          <w:sz w:val="24"/>
          <w:szCs w:val="24"/>
        </w:rPr>
        <w:t>(</w:t>
      </w:r>
      <w:r w:rsidR="006542A7">
        <w:rPr>
          <w:rFonts w:ascii="Times New Roman" w:hAnsi="Times New Roman" w:cs="Times New Roman"/>
          <w:sz w:val="24"/>
          <w:szCs w:val="24"/>
        </w:rPr>
        <w:t>A</w:t>
      </w:r>
      <w:r w:rsidR="006542A7" w:rsidRPr="00AE69D9">
        <w:rPr>
          <w:rFonts w:ascii="Times New Roman" w:hAnsi="Times New Roman" w:cs="Times New Roman"/>
          <w:sz w:val="24"/>
          <w:szCs w:val="24"/>
        </w:rPr>
        <w:t xml:space="preserve">ttachment </w:t>
      </w:r>
      <w:r w:rsidR="00233336" w:rsidRPr="00AE69D9">
        <w:rPr>
          <w:rFonts w:ascii="Times New Roman" w:hAnsi="Times New Roman" w:cs="Times New Roman"/>
          <w:sz w:val="24"/>
          <w:szCs w:val="24"/>
        </w:rPr>
        <w:t>3</w:t>
      </w:r>
      <w:r w:rsidR="00262A2B" w:rsidRPr="00AE69D9">
        <w:rPr>
          <w:rFonts w:ascii="Times New Roman" w:hAnsi="Times New Roman" w:cs="Times New Roman"/>
          <w:sz w:val="24"/>
          <w:szCs w:val="24"/>
        </w:rPr>
        <w:t xml:space="preserve">) </w:t>
      </w:r>
      <w:r w:rsidR="00965A4C" w:rsidRPr="00AE69D9">
        <w:rPr>
          <w:rFonts w:ascii="Times New Roman" w:hAnsi="Times New Roman" w:cs="Times New Roman"/>
          <w:sz w:val="24"/>
          <w:szCs w:val="24"/>
        </w:rPr>
        <w:t xml:space="preserve">to include </w:t>
      </w:r>
      <w:r w:rsidR="00965A4C">
        <w:rPr>
          <w:rFonts w:ascii="Times New Roman" w:hAnsi="Times New Roman" w:cs="Times New Roman"/>
          <w:sz w:val="24"/>
          <w:szCs w:val="24"/>
        </w:rPr>
        <w:t>all mandatory annexes as identified in section 4.</w:t>
      </w:r>
      <w:r w:rsidR="00827D2C">
        <w:rPr>
          <w:rFonts w:ascii="Times New Roman" w:hAnsi="Times New Roman" w:cs="Times New Roman"/>
          <w:sz w:val="24"/>
          <w:szCs w:val="24"/>
        </w:rPr>
        <w:t>7</w:t>
      </w:r>
      <w:r w:rsidR="00EF7DF8">
        <w:rPr>
          <w:rFonts w:ascii="Times New Roman" w:hAnsi="Times New Roman" w:cs="Times New Roman"/>
          <w:sz w:val="24"/>
          <w:szCs w:val="24"/>
        </w:rPr>
        <w:t xml:space="preserve"> of this standard process</w:t>
      </w:r>
    </w:p>
    <w:p w14:paraId="08DFF10A" w14:textId="77777777" w:rsidR="006936C7" w:rsidRPr="0057227C" w:rsidRDefault="001F17C8" w:rsidP="00E2785C">
      <w:pPr>
        <w:pStyle w:val="NoSpacing"/>
        <w:numPr>
          <w:ilvl w:val="2"/>
          <w:numId w:val="1"/>
        </w:numPr>
        <w:spacing w:before="120" w:after="120"/>
        <w:rPr>
          <w:rFonts w:ascii="Times New Roman" w:hAnsi="Times New Roman" w:cs="Times New Roman"/>
          <w:b/>
          <w:sz w:val="24"/>
          <w:szCs w:val="24"/>
        </w:rPr>
      </w:pPr>
      <w:r w:rsidRPr="00685C32">
        <w:rPr>
          <w:rFonts w:ascii="Times New Roman" w:hAnsi="Times New Roman" w:cs="Times New Roman"/>
          <w:sz w:val="24"/>
          <w:szCs w:val="24"/>
        </w:rPr>
        <w:t>LCSP coordinated and approved IAW regulation and policy</w:t>
      </w:r>
      <w:r w:rsidR="006936C7">
        <w:rPr>
          <w:rFonts w:ascii="Times New Roman" w:hAnsi="Times New Roman" w:cs="Times New Roman"/>
          <w:sz w:val="24"/>
          <w:szCs w:val="24"/>
        </w:rPr>
        <w:t xml:space="preserve"> </w:t>
      </w:r>
    </w:p>
    <w:p w14:paraId="17984DAB" w14:textId="2B763E41" w:rsidR="00014DEB" w:rsidRPr="00685C32" w:rsidRDefault="00014DEB" w:rsidP="0057227C">
      <w:pPr>
        <w:pStyle w:val="NoSpacing"/>
        <w:spacing w:before="120" w:after="120"/>
        <w:ind w:left="2160"/>
        <w:rPr>
          <w:rFonts w:ascii="Times New Roman" w:hAnsi="Times New Roman" w:cs="Times New Roman"/>
          <w:b/>
          <w:sz w:val="24"/>
          <w:szCs w:val="24"/>
        </w:rPr>
      </w:pPr>
    </w:p>
    <w:p w14:paraId="0A75E86B" w14:textId="360276E7" w:rsidR="00496E05" w:rsidRPr="003B69FE" w:rsidRDefault="004640B6" w:rsidP="00127721">
      <w:pPr>
        <w:pStyle w:val="NoSpacing"/>
        <w:numPr>
          <w:ilvl w:val="0"/>
          <w:numId w:val="1"/>
        </w:numPr>
        <w:spacing w:before="120" w:after="120"/>
        <w:ind w:left="518" w:hanging="518"/>
        <w:rPr>
          <w:rFonts w:ascii="Times New Roman" w:hAnsi="Times New Roman" w:cs="Times New Roman"/>
          <w:b/>
          <w:sz w:val="24"/>
          <w:szCs w:val="24"/>
        </w:rPr>
      </w:pPr>
      <w:r w:rsidRPr="007F1244">
        <w:rPr>
          <w:rFonts w:ascii="Times New Roman" w:hAnsi="Times New Roman" w:cs="Times New Roman"/>
          <w:b/>
          <w:sz w:val="24"/>
          <w:szCs w:val="24"/>
        </w:rPr>
        <w:t xml:space="preserve">Process </w:t>
      </w:r>
      <w:r w:rsidR="005C1667" w:rsidRPr="007F1244">
        <w:rPr>
          <w:rFonts w:ascii="Times New Roman" w:hAnsi="Times New Roman" w:cs="Times New Roman"/>
          <w:b/>
          <w:sz w:val="24"/>
          <w:szCs w:val="24"/>
        </w:rPr>
        <w:t xml:space="preserve">Workflow and </w:t>
      </w:r>
      <w:r w:rsidR="00421D40" w:rsidRPr="007F1244">
        <w:rPr>
          <w:rFonts w:ascii="Times New Roman" w:hAnsi="Times New Roman" w:cs="Times New Roman"/>
          <w:b/>
          <w:sz w:val="24"/>
          <w:szCs w:val="24"/>
        </w:rPr>
        <w:t>Activities</w:t>
      </w:r>
      <w:r w:rsidRPr="003B69FE">
        <w:rPr>
          <w:rFonts w:ascii="Times New Roman" w:hAnsi="Times New Roman" w:cs="Times New Roman"/>
          <w:b/>
          <w:sz w:val="24"/>
          <w:szCs w:val="24"/>
        </w:rPr>
        <w:t xml:space="preserve">. </w:t>
      </w:r>
    </w:p>
    <w:p w14:paraId="032AD44B" w14:textId="36D828B3" w:rsidR="00A80308" w:rsidRPr="004E516E" w:rsidRDefault="00EF2738" w:rsidP="004E516E">
      <w:pPr>
        <w:pStyle w:val="NoSpacing"/>
        <w:numPr>
          <w:ilvl w:val="1"/>
          <w:numId w:val="1"/>
        </w:numPr>
        <w:tabs>
          <w:tab w:val="left" w:pos="540"/>
        </w:tabs>
        <w:spacing w:before="120" w:after="120"/>
        <w:ind w:left="990" w:hanging="443"/>
        <w:rPr>
          <w:rFonts w:ascii="Times New Roman" w:hAnsi="Times New Roman" w:cs="Times New Roman"/>
          <w:bCs/>
          <w:sz w:val="24"/>
          <w:szCs w:val="24"/>
        </w:rPr>
      </w:pPr>
      <w:r w:rsidRPr="00FF60B9">
        <w:rPr>
          <w:rFonts w:ascii="Times New Roman" w:hAnsi="Times New Roman" w:cs="Times New Roman"/>
          <w:bCs/>
          <w:sz w:val="24"/>
          <w:szCs w:val="24"/>
        </w:rPr>
        <w:t>Supplier</w:t>
      </w:r>
      <w:r w:rsidR="00B24CB6" w:rsidRPr="004E516E">
        <w:rPr>
          <w:rFonts w:ascii="Times New Roman" w:hAnsi="Times New Roman" w:cs="Times New Roman"/>
          <w:bCs/>
          <w:sz w:val="24"/>
          <w:szCs w:val="24"/>
        </w:rPr>
        <w:t>s</w:t>
      </w:r>
      <w:r w:rsidRPr="004E516E">
        <w:rPr>
          <w:rFonts w:ascii="Times New Roman" w:hAnsi="Times New Roman" w:cs="Times New Roman"/>
          <w:bCs/>
          <w:sz w:val="24"/>
          <w:szCs w:val="24"/>
        </w:rPr>
        <w:t>, Inputs, Process, Outputs, Customer</w:t>
      </w:r>
      <w:r w:rsidR="00B24CB6" w:rsidRPr="004E516E">
        <w:rPr>
          <w:rFonts w:ascii="Times New Roman" w:hAnsi="Times New Roman" w:cs="Times New Roman"/>
          <w:bCs/>
          <w:sz w:val="24"/>
          <w:szCs w:val="24"/>
        </w:rPr>
        <w:t>s</w:t>
      </w:r>
      <w:r w:rsidR="00A80308" w:rsidRPr="004E516E">
        <w:rPr>
          <w:rFonts w:ascii="Times New Roman" w:hAnsi="Times New Roman" w:cs="Times New Roman"/>
          <w:bCs/>
          <w:sz w:val="24"/>
          <w:szCs w:val="24"/>
        </w:rPr>
        <w:t xml:space="preserve"> (SIPOC).</w:t>
      </w:r>
    </w:p>
    <w:tbl>
      <w:tblPr>
        <w:tblStyle w:val="TableGrid"/>
        <w:tblW w:w="10710" w:type="dxa"/>
        <w:tblInd w:w="-252" w:type="dxa"/>
        <w:tblLayout w:type="fixed"/>
        <w:tblLook w:val="04A0" w:firstRow="1" w:lastRow="0" w:firstColumn="1" w:lastColumn="0" w:noHBand="0" w:noVBand="1"/>
      </w:tblPr>
      <w:tblGrid>
        <w:gridCol w:w="2430"/>
        <w:gridCol w:w="3060"/>
        <w:gridCol w:w="1620"/>
        <w:gridCol w:w="1710"/>
        <w:gridCol w:w="1890"/>
      </w:tblGrid>
      <w:tr w:rsidR="00E35586" w:rsidRPr="003B69FE" w14:paraId="0A75E872" w14:textId="77777777" w:rsidTr="003B69FE">
        <w:tc>
          <w:tcPr>
            <w:tcW w:w="2430" w:type="dxa"/>
          </w:tcPr>
          <w:p w14:paraId="0A75E86D" w14:textId="0DA3BD83" w:rsidR="00452CDE" w:rsidRPr="003B69FE" w:rsidRDefault="00452CDE" w:rsidP="00452CDE">
            <w:pPr>
              <w:pStyle w:val="NoSpacing"/>
              <w:spacing w:after="120"/>
              <w:rPr>
                <w:rFonts w:ascii="Times New Roman" w:hAnsi="Times New Roman" w:cs="Times New Roman"/>
                <w:szCs w:val="24"/>
              </w:rPr>
            </w:pPr>
            <w:r w:rsidRPr="003B69FE">
              <w:rPr>
                <w:rFonts w:ascii="Times New Roman" w:hAnsi="Times New Roman" w:cs="Times New Roman"/>
                <w:b/>
                <w:szCs w:val="24"/>
              </w:rPr>
              <w:t>S</w:t>
            </w:r>
            <w:r w:rsidRPr="003B69FE">
              <w:rPr>
                <w:rFonts w:ascii="Times New Roman" w:hAnsi="Times New Roman" w:cs="Times New Roman"/>
                <w:szCs w:val="24"/>
              </w:rPr>
              <w:t>upplier</w:t>
            </w:r>
            <w:r w:rsidR="004174C0" w:rsidRPr="003B69FE">
              <w:rPr>
                <w:rFonts w:ascii="Times New Roman" w:hAnsi="Times New Roman" w:cs="Times New Roman"/>
                <w:szCs w:val="24"/>
              </w:rPr>
              <w:t>s</w:t>
            </w:r>
          </w:p>
        </w:tc>
        <w:tc>
          <w:tcPr>
            <w:tcW w:w="3060" w:type="dxa"/>
          </w:tcPr>
          <w:p w14:paraId="0A75E86E" w14:textId="77777777" w:rsidR="00452CDE" w:rsidRPr="003B69FE" w:rsidRDefault="00452CDE" w:rsidP="00452CDE">
            <w:pPr>
              <w:pStyle w:val="NoSpacing"/>
              <w:spacing w:after="120"/>
              <w:rPr>
                <w:rFonts w:ascii="Times New Roman" w:hAnsi="Times New Roman" w:cs="Times New Roman"/>
                <w:szCs w:val="24"/>
              </w:rPr>
            </w:pPr>
            <w:r w:rsidRPr="003B69FE">
              <w:rPr>
                <w:rFonts w:ascii="Times New Roman" w:hAnsi="Times New Roman" w:cs="Times New Roman"/>
                <w:b/>
                <w:szCs w:val="24"/>
              </w:rPr>
              <w:t>I</w:t>
            </w:r>
            <w:r w:rsidRPr="003B69FE">
              <w:rPr>
                <w:rFonts w:ascii="Times New Roman" w:hAnsi="Times New Roman" w:cs="Times New Roman"/>
                <w:szCs w:val="24"/>
              </w:rPr>
              <w:t>nputs</w:t>
            </w:r>
          </w:p>
        </w:tc>
        <w:tc>
          <w:tcPr>
            <w:tcW w:w="1620" w:type="dxa"/>
          </w:tcPr>
          <w:p w14:paraId="0A75E86F" w14:textId="77777777" w:rsidR="00452CDE" w:rsidRPr="003B69FE" w:rsidRDefault="00452CDE" w:rsidP="00452CDE">
            <w:pPr>
              <w:pStyle w:val="NoSpacing"/>
              <w:spacing w:after="120"/>
              <w:rPr>
                <w:rFonts w:ascii="Times New Roman" w:hAnsi="Times New Roman" w:cs="Times New Roman"/>
                <w:szCs w:val="24"/>
              </w:rPr>
            </w:pPr>
            <w:r w:rsidRPr="003B69FE">
              <w:rPr>
                <w:rFonts w:ascii="Times New Roman" w:hAnsi="Times New Roman" w:cs="Times New Roman"/>
                <w:b/>
                <w:szCs w:val="24"/>
              </w:rPr>
              <w:t>P</w:t>
            </w:r>
            <w:r w:rsidRPr="003B69FE">
              <w:rPr>
                <w:rFonts w:ascii="Times New Roman" w:hAnsi="Times New Roman" w:cs="Times New Roman"/>
                <w:szCs w:val="24"/>
              </w:rPr>
              <w:t>rocess</w:t>
            </w:r>
          </w:p>
        </w:tc>
        <w:tc>
          <w:tcPr>
            <w:tcW w:w="1710" w:type="dxa"/>
          </w:tcPr>
          <w:p w14:paraId="0A75E870" w14:textId="77777777" w:rsidR="00452CDE" w:rsidRPr="003B69FE" w:rsidRDefault="00452CDE" w:rsidP="00452CDE">
            <w:pPr>
              <w:pStyle w:val="NoSpacing"/>
              <w:spacing w:after="120"/>
              <w:rPr>
                <w:rFonts w:ascii="Times New Roman" w:hAnsi="Times New Roman" w:cs="Times New Roman"/>
                <w:szCs w:val="24"/>
              </w:rPr>
            </w:pPr>
            <w:r w:rsidRPr="003B69FE">
              <w:rPr>
                <w:rFonts w:ascii="Times New Roman" w:hAnsi="Times New Roman" w:cs="Times New Roman"/>
                <w:b/>
                <w:szCs w:val="24"/>
              </w:rPr>
              <w:t>O</w:t>
            </w:r>
            <w:r w:rsidRPr="003B69FE">
              <w:rPr>
                <w:rFonts w:ascii="Times New Roman" w:hAnsi="Times New Roman" w:cs="Times New Roman"/>
                <w:szCs w:val="24"/>
              </w:rPr>
              <w:t>utputs</w:t>
            </w:r>
          </w:p>
        </w:tc>
        <w:tc>
          <w:tcPr>
            <w:tcW w:w="1890" w:type="dxa"/>
          </w:tcPr>
          <w:p w14:paraId="0A75E871" w14:textId="775145A7" w:rsidR="00452CDE" w:rsidRPr="003B69FE" w:rsidRDefault="00452CDE" w:rsidP="00452CDE">
            <w:pPr>
              <w:pStyle w:val="NoSpacing"/>
              <w:spacing w:after="120"/>
              <w:rPr>
                <w:rFonts w:ascii="Times New Roman" w:hAnsi="Times New Roman" w:cs="Times New Roman"/>
                <w:szCs w:val="24"/>
              </w:rPr>
            </w:pPr>
            <w:r w:rsidRPr="003B69FE">
              <w:rPr>
                <w:rFonts w:ascii="Times New Roman" w:hAnsi="Times New Roman" w:cs="Times New Roman"/>
                <w:b/>
                <w:szCs w:val="24"/>
              </w:rPr>
              <w:t>C</w:t>
            </w:r>
            <w:r w:rsidRPr="003B69FE">
              <w:rPr>
                <w:rFonts w:ascii="Times New Roman" w:hAnsi="Times New Roman" w:cs="Times New Roman"/>
                <w:szCs w:val="24"/>
              </w:rPr>
              <w:t>ustomer</w:t>
            </w:r>
            <w:r w:rsidR="00B24CB6" w:rsidRPr="003B69FE">
              <w:rPr>
                <w:rFonts w:ascii="Times New Roman" w:hAnsi="Times New Roman" w:cs="Times New Roman"/>
                <w:szCs w:val="24"/>
              </w:rPr>
              <w:t>s</w:t>
            </w:r>
          </w:p>
        </w:tc>
      </w:tr>
      <w:tr w:rsidR="00E35586" w:rsidRPr="00887EBF" w14:paraId="0A75E879" w14:textId="77777777" w:rsidTr="003B69FE">
        <w:tc>
          <w:tcPr>
            <w:tcW w:w="2430" w:type="dxa"/>
          </w:tcPr>
          <w:p w14:paraId="6F3F91EC" w14:textId="31D0FF14" w:rsidR="001E3879" w:rsidRPr="008948F1" w:rsidRDefault="00BC0F41" w:rsidP="00127721">
            <w:pPr>
              <w:pStyle w:val="NoSpacing"/>
              <w:numPr>
                <w:ilvl w:val="0"/>
                <w:numId w:val="4"/>
              </w:numPr>
              <w:ind w:left="144" w:hanging="144"/>
              <w:rPr>
                <w:rFonts w:ascii="Times New Roman" w:hAnsi="Times New Roman" w:cs="Times New Roman"/>
                <w:sz w:val="18"/>
                <w:szCs w:val="24"/>
              </w:rPr>
            </w:pPr>
            <w:r w:rsidRPr="008948F1">
              <w:rPr>
                <w:rFonts w:ascii="Times New Roman" w:hAnsi="Times New Roman" w:cs="Times New Roman"/>
                <w:sz w:val="18"/>
                <w:szCs w:val="24"/>
              </w:rPr>
              <w:t>PM</w:t>
            </w:r>
          </w:p>
          <w:p w14:paraId="1BF45410" w14:textId="1F0EE722" w:rsidR="001E3879" w:rsidRPr="008948F1" w:rsidRDefault="00BC0F41" w:rsidP="00127721">
            <w:pPr>
              <w:pStyle w:val="NoSpacing"/>
              <w:numPr>
                <w:ilvl w:val="0"/>
                <w:numId w:val="4"/>
              </w:numPr>
              <w:ind w:left="144" w:hanging="144"/>
              <w:rPr>
                <w:rFonts w:ascii="Times New Roman" w:hAnsi="Times New Roman" w:cs="Times New Roman"/>
                <w:sz w:val="18"/>
                <w:szCs w:val="24"/>
              </w:rPr>
            </w:pPr>
            <w:r w:rsidRPr="008948F1">
              <w:rPr>
                <w:rFonts w:ascii="Times New Roman" w:hAnsi="Times New Roman" w:cs="Times New Roman"/>
                <w:sz w:val="18"/>
                <w:szCs w:val="24"/>
              </w:rPr>
              <w:t>PSM</w:t>
            </w:r>
          </w:p>
          <w:p w14:paraId="300C9B92" w14:textId="77777777" w:rsidR="001E3879" w:rsidRPr="008948F1" w:rsidRDefault="001E3879" w:rsidP="00127721">
            <w:pPr>
              <w:pStyle w:val="NoSpacing"/>
              <w:numPr>
                <w:ilvl w:val="0"/>
                <w:numId w:val="4"/>
              </w:numPr>
              <w:ind w:left="144" w:hanging="144"/>
              <w:rPr>
                <w:rFonts w:ascii="Times New Roman" w:hAnsi="Times New Roman" w:cs="Times New Roman"/>
                <w:sz w:val="18"/>
                <w:szCs w:val="24"/>
              </w:rPr>
            </w:pPr>
            <w:r w:rsidRPr="008948F1">
              <w:rPr>
                <w:rFonts w:ascii="Times New Roman" w:hAnsi="Times New Roman" w:cs="Times New Roman"/>
                <w:sz w:val="18"/>
                <w:szCs w:val="24"/>
              </w:rPr>
              <w:t>Program Office Functionals</w:t>
            </w:r>
          </w:p>
          <w:p w14:paraId="043FAEFE" w14:textId="3749BB19" w:rsidR="00954FEA" w:rsidRPr="008948F1" w:rsidRDefault="00954FEA" w:rsidP="00127721">
            <w:pPr>
              <w:pStyle w:val="NoSpacing"/>
              <w:numPr>
                <w:ilvl w:val="0"/>
                <w:numId w:val="4"/>
              </w:numPr>
              <w:ind w:left="144" w:hanging="144"/>
              <w:rPr>
                <w:rFonts w:ascii="Times New Roman" w:hAnsi="Times New Roman" w:cs="Times New Roman"/>
                <w:sz w:val="18"/>
                <w:szCs w:val="24"/>
              </w:rPr>
            </w:pPr>
            <w:r w:rsidRPr="008948F1">
              <w:rPr>
                <w:rFonts w:ascii="Times New Roman" w:hAnsi="Times New Roman" w:cs="Times New Roman"/>
                <w:sz w:val="18"/>
                <w:szCs w:val="24"/>
              </w:rPr>
              <w:t>Product Support Provider</w:t>
            </w:r>
            <w:r w:rsidR="00F13A8C">
              <w:rPr>
                <w:rFonts w:ascii="Times New Roman" w:hAnsi="Times New Roman" w:cs="Times New Roman"/>
                <w:sz w:val="18"/>
                <w:szCs w:val="24"/>
              </w:rPr>
              <w:t>(s)</w:t>
            </w:r>
          </w:p>
          <w:p w14:paraId="6EB8FF63" w14:textId="7F4874C7" w:rsidR="001E3879" w:rsidRPr="008948F1" w:rsidRDefault="001E3879" w:rsidP="00127721">
            <w:pPr>
              <w:pStyle w:val="NoSpacing"/>
              <w:numPr>
                <w:ilvl w:val="0"/>
                <w:numId w:val="4"/>
              </w:numPr>
              <w:ind w:left="144" w:hanging="144"/>
              <w:rPr>
                <w:rFonts w:ascii="Times New Roman" w:hAnsi="Times New Roman" w:cs="Times New Roman"/>
                <w:sz w:val="18"/>
                <w:szCs w:val="24"/>
              </w:rPr>
            </w:pPr>
            <w:r w:rsidRPr="008948F1">
              <w:rPr>
                <w:rFonts w:ascii="Times New Roman" w:hAnsi="Times New Roman" w:cs="Times New Roman"/>
                <w:sz w:val="18"/>
                <w:szCs w:val="24"/>
              </w:rPr>
              <w:t xml:space="preserve">Product Support </w:t>
            </w:r>
            <w:r w:rsidR="00F13A8C">
              <w:rPr>
                <w:rFonts w:ascii="Times New Roman" w:hAnsi="Times New Roman" w:cs="Times New Roman"/>
                <w:sz w:val="18"/>
                <w:szCs w:val="24"/>
              </w:rPr>
              <w:t>Integrator(s)</w:t>
            </w:r>
          </w:p>
          <w:p w14:paraId="1BE5139D" w14:textId="3E2E36DE" w:rsidR="0099216A" w:rsidRPr="008948F1" w:rsidRDefault="0099216A" w:rsidP="00127721">
            <w:pPr>
              <w:pStyle w:val="NoSpacing"/>
              <w:numPr>
                <w:ilvl w:val="0"/>
                <w:numId w:val="4"/>
              </w:numPr>
              <w:ind w:left="144" w:hanging="144"/>
              <w:rPr>
                <w:rFonts w:ascii="Times New Roman" w:hAnsi="Times New Roman" w:cs="Times New Roman"/>
                <w:sz w:val="18"/>
                <w:szCs w:val="24"/>
              </w:rPr>
            </w:pPr>
            <w:r w:rsidRPr="008948F1">
              <w:rPr>
                <w:rFonts w:ascii="Times New Roman" w:hAnsi="Times New Roman" w:cs="Times New Roman"/>
                <w:sz w:val="18"/>
                <w:szCs w:val="24"/>
              </w:rPr>
              <w:t>Product Group Managers</w:t>
            </w:r>
          </w:p>
          <w:p w14:paraId="56C582D7" w14:textId="34380BE4" w:rsidR="001E3879" w:rsidRPr="008948F1" w:rsidRDefault="001E462A" w:rsidP="00127721">
            <w:pPr>
              <w:pStyle w:val="NoSpacing"/>
              <w:numPr>
                <w:ilvl w:val="0"/>
                <w:numId w:val="4"/>
              </w:numPr>
              <w:ind w:left="144" w:hanging="144"/>
              <w:rPr>
                <w:rFonts w:ascii="Times New Roman" w:hAnsi="Times New Roman" w:cs="Times New Roman"/>
                <w:sz w:val="18"/>
                <w:szCs w:val="24"/>
              </w:rPr>
            </w:pPr>
            <w:r w:rsidRPr="008948F1">
              <w:rPr>
                <w:rFonts w:ascii="Times New Roman" w:hAnsi="Times New Roman" w:cs="Times New Roman"/>
                <w:sz w:val="18"/>
                <w:szCs w:val="24"/>
              </w:rPr>
              <w:t xml:space="preserve">Lead Command/ </w:t>
            </w:r>
            <w:r w:rsidR="001E3879" w:rsidRPr="008948F1">
              <w:rPr>
                <w:rFonts w:ascii="Times New Roman" w:hAnsi="Times New Roman" w:cs="Times New Roman"/>
                <w:sz w:val="18"/>
                <w:szCs w:val="24"/>
              </w:rPr>
              <w:t>Using Command(s)</w:t>
            </w:r>
          </w:p>
          <w:p w14:paraId="01ECBF7C" w14:textId="6FB47B50" w:rsidR="001E3879" w:rsidRPr="008948F1" w:rsidRDefault="00BC0F41" w:rsidP="00127721">
            <w:pPr>
              <w:pStyle w:val="NoSpacing"/>
              <w:numPr>
                <w:ilvl w:val="0"/>
                <w:numId w:val="4"/>
              </w:numPr>
              <w:ind w:left="144" w:hanging="144"/>
              <w:rPr>
                <w:rFonts w:ascii="Times New Roman" w:hAnsi="Times New Roman" w:cs="Times New Roman"/>
                <w:sz w:val="18"/>
                <w:szCs w:val="24"/>
              </w:rPr>
            </w:pPr>
            <w:r w:rsidRPr="008948F1">
              <w:rPr>
                <w:rFonts w:ascii="Times New Roman" w:hAnsi="Times New Roman" w:cs="Times New Roman"/>
                <w:sz w:val="18"/>
                <w:szCs w:val="24"/>
              </w:rPr>
              <w:t>O</w:t>
            </w:r>
            <w:r w:rsidR="001E462A" w:rsidRPr="008948F1">
              <w:rPr>
                <w:rFonts w:ascii="Times New Roman" w:hAnsi="Times New Roman" w:cs="Times New Roman"/>
                <w:sz w:val="18"/>
                <w:szCs w:val="24"/>
              </w:rPr>
              <w:t>riginal Equipment Manufacture</w:t>
            </w:r>
            <w:r w:rsidR="0022727D" w:rsidRPr="008948F1">
              <w:rPr>
                <w:rFonts w:ascii="Times New Roman" w:hAnsi="Times New Roman" w:cs="Times New Roman"/>
                <w:sz w:val="18"/>
                <w:szCs w:val="24"/>
              </w:rPr>
              <w:t>r</w:t>
            </w:r>
            <w:r w:rsidR="006C3AF0">
              <w:rPr>
                <w:rFonts w:ascii="Times New Roman" w:hAnsi="Times New Roman" w:cs="Times New Roman"/>
                <w:sz w:val="18"/>
                <w:szCs w:val="24"/>
              </w:rPr>
              <w:t>(s)</w:t>
            </w:r>
          </w:p>
          <w:p w14:paraId="0A75E873" w14:textId="7E24E942" w:rsidR="001E3879" w:rsidRPr="008948F1" w:rsidRDefault="001E3879" w:rsidP="00127721">
            <w:pPr>
              <w:pStyle w:val="NoSpacing"/>
              <w:numPr>
                <w:ilvl w:val="0"/>
                <w:numId w:val="4"/>
              </w:numPr>
              <w:ind w:left="144" w:hanging="144"/>
              <w:rPr>
                <w:rFonts w:ascii="Times New Roman" w:hAnsi="Times New Roman" w:cs="Times New Roman"/>
                <w:sz w:val="18"/>
                <w:szCs w:val="24"/>
              </w:rPr>
            </w:pPr>
            <w:r w:rsidRPr="008948F1">
              <w:rPr>
                <w:rFonts w:ascii="Times New Roman" w:hAnsi="Times New Roman" w:cs="Times New Roman"/>
                <w:sz w:val="18"/>
                <w:szCs w:val="24"/>
              </w:rPr>
              <w:t>Other Stakeholders</w:t>
            </w:r>
          </w:p>
        </w:tc>
        <w:tc>
          <w:tcPr>
            <w:tcW w:w="3060" w:type="dxa"/>
          </w:tcPr>
          <w:p w14:paraId="3CE05209" w14:textId="0C22C77F" w:rsidR="001E3879" w:rsidRPr="008948F1" w:rsidRDefault="00BC0F41"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t>ICD/</w:t>
            </w:r>
            <w:r w:rsidR="001E3879" w:rsidRPr="008948F1">
              <w:rPr>
                <w:rFonts w:ascii="Times New Roman" w:hAnsi="Times New Roman" w:cs="Times New Roman"/>
                <w:sz w:val="18"/>
                <w:szCs w:val="24"/>
              </w:rPr>
              <w:t>CDD</w:t>
            </w:r>
            <w:r w:rsidRPr="008948F1">
              <w:rPr>
                <w:rFonts w:ascii="Times New Roman" w:hAnsi="Times New Roman" w:cs="Times New Roman"/>
                <w:sz w:val="18"/>
                <w:szCs w:val="24"/>
              </w:rPr>
              <w:t>/CPD</w:t>
            </w:r>
            <w:r w:rsidR="00517F08">
              <w:rPr>
                <w:rFonts w:ascii="Times New Roman" w:hAnsi="Times New Roman" w:cs="Times New Roman"/>
                <w:sz w:val="18"/>
                <w:szCs w:val="24"/>
              </w:rPr>
              <w:t>/AF Form 1067</w:t>
            </w:r>
          </w:p>
          <w:p w14:paraId="04B801FC" w14:textId="1B18FF4E" w:rsidR="001E3879" w:rsidRPr="008948F1" w:rsidRDefault="00B05420"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t>Acquisition</w:t>
            </w:r>
            <w:r w:rsidR="001E3879" w:rsidRPr="008948F1">
              <w:rPr>
                <w:rFonts w:ascii="Times New Roman" w:hAnsi="Times New Roman" w:cs="Times New Roman"/>
                <w:sz w:val="18"/>
                <w:szCs w:val="24"/>
              </w:rPr>
              <w:t xml:space="preserve"> Strategy</w:t>
            </w:r>
          </w:p>
          <w:p w14:paraId="2230C471" w14:textId="781CE045" w:rsidR="001E3879" w:rsidRPr="008948F1" w:rsidRDefault="002B0D04"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t>SEP</w:t>
            </w:r>
          </w:p>
          <w:p w14:paraId="756F1B16" w14:textId="426F1773" w:rsidR="002B0D04" w:rsidRPr="008948F1" w:rsidRDefault="002B0D04"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t>TEMP</w:t>
            </w:r>
          </w:p>
          <w:p w14:paraId="43ECD6C0" w14:textId="2E473B05" w:rsidR="001E3879" w:rsidRPr="008948F1" w:rsidRDefault="00827D2C" w:rsidP="003F2DB3">
            <w:pPr>
              <w:pStyle w:val="NoSpacing"/>
              <w:numPr>
                <w:ilvl w:val="0"/>
                <w:numId w:val="4"/>
              </w:numPr>
              <w:rPr>
                <w:rFonts w:ascii="Times New Roman" w:hAnsi="Times New Roman" w:cs="Times New Roman"/>
                <w:sz w:val="18"/>
                <w:szCs w:val="24"/>
              </w:rPr>
            </w:pPr>
            <w:r>
              <w:rPr>
                <w:rFonts w:ascii="Times New Roman" w:hAnsi="Times New Roman" w:cs="Times New Roman"/>
                <w:sz w:val="18"/>
                <w:szCs w:val="24"/>
              </w:rPr>
              <w:t>PS-BCA</w:t>
            </w:r>
          </w:p>
          <w:p w14:paraId="6FF76A53" w14:textId="7EF349D4" w:rsidR="001E3879" w:rsidRPr="008948F1" w:rsidRDefault="001E3879"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t>CARD, LCCE, TOC, etc.</w:t>
            </w:r>
          </w:p>
          <w:p w14:paraId="01B6E58C" w14:textId="58EAD417" w:rsidR="001E3879" w:rsidRPr="008948F1" w:rsidRDefault="001E3879"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t>RAM-C</w:t>
            </w:r>
            <w:r w:rsidR="004E3688" w:rsidRPr="008948F1">
              <w:rPr>
                <w:rFonts w:ascii="Times New Roman" w:hAnsi="Times New Roman" w:cs="Times New Roman"/>
                <w:sz w:val="18"/>
                <w:szCs w:val="24"/>
              </w:rPr>
              <w:t>, FMECA, and FRACAS</w:t>
            </w:r>
            <w:r w:rsidR="0022727D" w:rsidRPr="008948F1">
              <w:rPr>
                <w:rFonts w:ascii="Times New Roman" w:hAnsi="Times New Roman" w:cs="Times New Roman"/>
                <w:sz w:val="18"/>
                <w:szCs w:val="24"/>
              </w:rPr>
              <w:t xml:space="preserve"> Report</w:t>
            </w:r>
          </w:p>
          <w:p w14:paraId="6090D4D8" w14:textId="06D4A058" w:rsidR="001E3879" w:rsidRPr="008948F1" w:rsidRDefault="001E3879"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t>Core Assessment/DSOR/</w:t>
            </w:r>
            <w:r w:rsidR="002B0D04" w:rsidRPr="008948F1">
              <w:rPr>
                <w:rFonts w:ascii="Times New Roman" w:hAnsi="Times New Roman" w:cs="Times New Roman"/>
                <w:sz w:val="18"/>
                <w:szCs w:val="24"/>
              </w:rPr>
              <w:t xml:space="preserve"> </w:t>
            </w:r>
            <w:r w:rsidRPr="008948F1">
              <w:rPr>
                <w:rFonts w:ascii="Times New Roman" w:hAnsi="Times New Roman" w:cs="Times New Roman"/>
                <w:sz w:val="18"/>
                <w:szCs w:val="24"/>
              </w:rPr>
              <w:t>Maintenance Concept</w:t>
            </w:r>
          </w:p>
          <w:p w14:paraId="2F424A06" w14:textId="295B4296" w:rsidR="001E3879" w:rsidRPr="008948F1" w:rsidRDefault="001E3879"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t>Other Program Office Documentation</w:t>
            </w:r>
          </w:p>
          <w:p w14:paraId="5E4B42A4" w14:textId="77777777" w:rsidR="003F2DB3" w:rsidRPr="008948F1" w:rsidRDefault="001E3879"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t>SME Input</w:t>
            </w:r>
          </w:p>
          <w:p w14:paraId="0A75E874" w14:textId="5AA20984" w:rsidR="003F2DB3" w:rsidRPr="008948F1" w:rsidRDefault="004D2E7B" w:rsidP="003F2DB3">
            <w:pPr>
              <w:pStyle w:val="NoSpacing"/>
              <w:numPr>
                <w:ilvl w:val="0"/>
                <w:numId w:val="4"/>
              </w:numPr>
              <w:rPr>
                <w:rFonts w:ascii="Times New Roman" w:hAnsi="Times New Roman" w:cs="Times New Roman"/>
                <w:sz w:val="18"/>
                <w:szCs w:val="24"/>
              </w:rPr>
            </w:pPr>
            <w:r w:rsidRPr="008948F1">
              <w:rPr>
                <w:rFonts w:ascii="Times New Roman" w:hAnsi="Times New Roman" w:cs="Times New Roman"/>
                <w:sz w:val="18"/>
                <w:szCs w:val="24"/>
              </w:rPr>
              <w:lastRenderedPageBreak/>
              <w:t xml:space="preserve">Product Support </w:t>
            </w:r>
            <w:r w:rsidR="003F2DB3" w:rsidRPr="008948F1">
              <w:rPr>
                <w:rFonts w:ascii="Times New Roman" w:hAnsi="Times New Roman" w:cs="Times New Roman"/>
                <w:sz w:val="18"/>
                <w:szCs w:val="24"/>
              </w:rPr>
              <w:t>Supportability Analysis</w:t>
            </w:r>
          </w:p>
        </w:tc>
        <w:tc>
          <w:tcPr>
            <w:tcW w:w="1620" w:type="dxa"/>
          </w:tcPr>
          <w:p w14:paraId="0A75E876" w14:textId="27CB6F31" w:rsidR="00E65DC2" w:rsidRPr="008948F1" w:rsidRDefault="0048075D" w:rsidP="003B69FE">
            <w:pPr>
              <w:pStyle w:val="NoSpacing"/>
              <w:spacing w:before="120" w:after="120"/>
              <w:rPr>
                <w:rFonts w:ascii="Times New Roman" w:hAnsi="Times New Roman" w:cs="Times New Roman"/>
                <w:sz w:val="18"/>
                <w:szCs w:val="24"/>
              </w:rPr>
            </w:pPr>
            <w:r w:rsidRPr="008948F1">
              <w:rPr>
                <w:rFonts w:ascii="Times New Roman" w:hAnsi="Times New Roman" w:cs="Times New Roman"/>
                <w:sz w:val="18"/>
                <w:szCs w:val="24"/>
              </w:rPr>
              <w:lastRenderedPageBreak/>
              <w:t>Develop a</w:t>
            </w:r>
            <w:r w:rsidR="00E851F7" w:rsidRPr="008948F1">
              <w:rPr>
                <w:rFonts w:ascii="Times New Roman" w:hAnsi="Times New Roman" w:cs="Times New Roman"/>
                <w:sz w:val="18"/>
                <w:szCs w:val="24"/>
              </w:rPr>
              <w:t>nd coordinate a</w:t>
            </w:r>
            <w:r w:rsidRPr="008948F1">
              <w:rPr>
                <w:rFonts w:ascii="Times New Roman" w:hAnsi="Times New Roman" w:cs="Times New Roman"/>
                <w:sz w:val="18"/>
                <w:szCs w:val="24"/>
              </w:rPr>
              <w:t xml:space="preserve"> </w:t>
            </w:r>
            <w:r w:rsidR="007D63DE" w:rsidRPr="008948F1">
              <w:rPr>
                <w:rFonts w:ascii="Times New Roman" w:hAnsi="Times New Roman" w:cs="Times New Roman"/>
                <w:sz w:val="18"/>
                <w:szCs w:val="24"/>
              </w:rPr>
              <w:t>LCSP</w:t>
            </w:r>
            <w:r w:rsidRPr="008948F1">
              <w:rPr>
                <w:rFonts w:ascii="Times New Roman" w:hAnsi="Times New Roman" w:cs="Times New Roman"/>
                <w:sz w:val="18"/>
                <w:szCs w:val="24"/>
              </w:rPr>
              <w:t xml:space="preserve"> that </w:t>
            </w:r>
            <w:r w:rsidR="00E851F7" w:rsidRPr="008948F1">
              <w:rPr>
                <w:rFonts w:ascii="Times New Roman" w:hAnsi="Times New Roman" w:cs="Times New Roman"/>
                <w:sz w:val="18"/>
                <w:szCs w:val="24"/>
              </w:rPr>
              <w:t xml:space="preserve">ensures the system’s product support </w:t>
            </w:r>
            <w:r w:rsidR="008F69DD" w:rsidRPr="008948F1">
              <w:rPr>
                <w:rFonts w:ascii="Times New Roman" w:hAnsi="Times New Roman" w:cs="Times New Roman"/>
                <w:sz w:val="18"/>
                <w:szCs w:val="24"/>
              </w:rPr>
              <w:t xml:space="preserve">strategy </w:t>
            </w:r>
            <w:r w:rsidR="00E851F7" w:rsidRPr="008948F1">
              <w:rPr>
                <w:rFonts w:ascii="Times New Roman" w:hAnsi="Times New Roman" w:cs="Times New Roman"/>
                <w:sz w:val="18"/>
                <w:szCs w:val="24"/>
              </w:rPr>
              <w:t xml:space="preserve">achieves and maintains the sustainment KPPs/KSAs while controlling overall program </w:t>
            </w:r>
            <w:r w:rsidR="007D63DE" w:rsidRPr="008948F1">
              <w:rPr>
                <w:rFonts w:ascii="Times New Roman" w:hAnsi="Times New Roman" w:cs="Times New Roman"/>
                <w:sz w:val="18"/>
                <w:szCs w:val="24"/>
              </w:rPr>
              <w:t>TOC</w:t>
            </w:r>
          </w:p>
        </w:tc>
        <w:tc>
          <w:tcPr>
            <w:tcW w:w="1710" w:type="dxa"/>
          </w:tcPr>
          <w:p w14:paraId="12A7059B" w14:textId="4A9EFEE0" w:rsidR="00452CDE" w:rsidRPr="008948F1" w:rsidRDefault="004A5F3F" w:rsidP="00127721">
            <w:pPr>
              <w:pStyle w:val="NoSpacing"/>
              <w:numPr>
                <w:ilvl w:val="0"/>
                <w:numId w:val="6"/>
              </w:numPr>
              <w:ind w:left="144" w:hanging="144"/>
              <w:rPr>
                <w:rFonts w:ascii="Times New Roman" w:hAnsi="Times New Roman" w:cs="Times New Roman"/>
                <w:sz w:val="18"/>
                <w:szCs w:val="24"/>
              </w:rPr>
            </w:pPr>
            <w:r w:rsidRPr="008948F1">
              <w:rPr>
                <w:rFonts w:ascii="Times New Roman" w:hAnsi="Times New Roman" w:cs="Times New Roman"/>
                <w:sz w:val="18"/>
                <w:szCs w:val="24"/>
              </w:rPr>
              <w:t>LCSP formatted and compliant with OSD and AFLCMC standard template</w:t>
            </w:r>
          </w:p>
          <w:p w14:paraId="0A75E877" w14:textId="10A7A293" w:rsidR="004A5F3F" w:rsidRPr="008948F1" w:rsidRDefault="00CE5261" w:rsidP="00127721">
            <w:pPr>
              <w:pStyle w:val="NoSpacing"/>
              <w:numPr>
                <w:ilvl w:val="0"/>
                <w:numId w:val="6"/>
              </w:numPr>
              <w:ind w:left="144" w:hanging="144"/>
              <w:rPr>
                <w:rFonts w:ascii="Times New Roman" w:hAnsi="Times New Roman" w:cs="Times New Roman"/>
                <w:sz w:val="18"/>
                <w:szCs w:val="24"/>
              </w:rPr>
            </w:pPr>
            <w:r w:rsidRPr="008948F1">
              <w:rPr>
                <w:rFonts w:ascii="Times New Roman" w:hAnsi="Times New Roman" w:cs="Times New Roman"/>
                <w:sz w:val="18"/>
                <w:szCs w:val="24"/>
              </w:rPr>
              <w:t>LCSP coordinated and approved IAW regulation and policy</w:t>
            </w:r>
          </w:p>
        </w:tc>
        <w:tc>
          <w:tcPr>
            <w:tcW w:w="1890" w:type="dxa"/>
          </w:tcPr>
          <w:p w14:paraId="1DE08909" w14:textId="77777777" w:rsidR="00452CDE" w:rsidRPr="008948F1" w:rsidRDefault="001E3879" w:rsidP="00127721">
            <w:pPr>
              <w:pStyle w:val="NoSpacing"/>
              <w:numPr>
                <w:ilvl w:val="0"/>
                <w:numId w:val="5"/>
              </w:numPr>
              <w:ind w:left="144" w:hanging="144"/>
              <w:rPr>
                <w:rFonts w:ascii="Times New Roman" w:hAnsi="Times New Roman" w:cs="Times New Roman"/>
                <w:sz w:val="18"/>
                <w:szCs w:val="24"/>
              </w:rPr>
            </w:pPr>
            <w:r w:rsidRPr="008948F1">
              <w:rPr>
                <w:rFonts w:ascii="Times New Roman" w:hAnsi="Times New Roman" w:cs="Times New Roman"/>
                <w:sz w:val="18"/>
                <w:szCs w:val="24"/>
              </w:rPr>
              <w:t>MDA</w:t>
            </w:r>
          </w:p>
          <w:p w14:paraId="79B558F0" w14:textId="786AE94B" w:rsidR="001E3879" w:rsidRPr="008948F1" w:rsidRDefault="00377D77" w:rsidP="00127721">
            <w:pPr>
              <w:pStyle w:val="NoSpacing"/>
              <w:numPr>
                <w:ilvl w:val="0"/>
                <w:numId w:val="5"/>
              </w:numPr>
              <w:ind w:left="144" w:hanging="144"/>
              <w:rPr>
                <w:rFonts w:ascii="Times New Roman" w:hAnsi="Times New Roman" w:cs="Times New Roman"/>
                <w:sz w:val="18"/>
                <w:szCs w:val="24"/>
              </w:rPr>
            </w:pPr>
            <w:r>
              <w:rPr>
                <w:rFonts w:ascii="Times New Roman" w:hAnsi="Times New Roman" w:cs="Times New Roman"/>
                <w:sz w:val="18"/>
                <w:szCs w:val="24"/>
              </w:rPr>
              <w:t>PEO</w:t>
            </w:r>
          </w:p>
          <w:p w14:paraId="05DFEE91" w14:textId="77777777" w:rsidR="005E5EF6" w:rsidRPr="008948F1" w:rsidRDefault="001E3879" w:rsidP="00127721">
            <w:pPr>
              <w:pStyle w:val="NoSpacing"/>
              <w:numPr>
                <w:ilvl w:val="0"/>
                <w:numId w:val="5"/>
              </w:numPr>
              <w:ind w:left="144" w:hanging="144"/>
              <w:rPr>
                <w:rFonts w:ascii="Times New Roman" w:hAnsi="Times New Roman" w:cs="Times New Roman"/>
                <w:sz w:val="18"/>
                <w:szCs w:val="24"/>
              </w:rPr>
            </w:pPr>
            <w:r w:rsidRPr="008948F1">
              <w:rPr>
                <w:rFonts w:ascii="Times New Roman" w:hAnsi="Times New Roman" w:cs="Times New Roman"/>
                <w:sz w:val="18"/>
                <w:szCs w:val="24"/>
              </w:rPr>
              <w:t>PM</w:t>
            </w:r>
          </w:p>
          <w:p w14:paraId="156E68FB" w14:textId="12BE715F" w:rsidR="001E3879" w:rsidRPr="008948F1" w:rsidRDefault="001E3879" w:rsidP="00127721">
            <w:pPr>
              <w:pStyle w:val="NoSpacing"/>
              <w:numPr>
                <w:ilvl w:val="0"/>
                <w:numId w:val="5"/>
              </w:numPr>
              <w:ind w:left="144" w:hanging="144"/>
              <w:rPr>
                <w:rFonts w:ascii="Times New Roman" w:hAnsi="Times New Roman" w:cs="Times New Roman"/>
                <w:sz w:val="18"/>
                <w:szCs w:val="24"/>
              </w:rPr>
            </w:pPr>
            <w:r w:rsidRPr="008948F1">
              <w:rPr>
                <w:rFonts w:ascii="Times New Roman" w:hAnsi="Times New Roman" w:cs="Times New Roman"/>
                <w:sz w:val="18"/>
                <w:szCs w:val="24"/>
              </w:rPr>
              <w:t>AFLCMC</w:t>
            </w:r>
          </w:p>
          <w:p w14:paraId="63E73001" w14:textId="77777777" w:rsidR="001E3879" w:rsidRPr="008948F1" w:rsidRDefault="001E3879" w:rsidP="00127721">
            <w:pPr>
              <w:pStyle w:val="NoSpacing"/>
              <w:numPr>
                <w:ilvl w:val="0"/>
                <w:numId w:val="5"/>
              </w:numPr>
              <w:ind w:left="144" w:hanging="144"/>
              <w:rPr>
                <w:rFonts w:ascii="Times New Roman" w:hAnsi="Times New Roman" w:cs="Times New Roman"/>
                <w:sz w:val="18"/>
                <w:szCs w:val="24"/>
              </w:rPr>
            </w:pPr>
            <w:r w:rsidRPr="008948F1">
              <w:rPr>
                <w:rFonts w:ascii="Times New Roman" w:hAnsi="Times New Roman" w:cs="Times New Roman"/>
                <w:sz w:val="18"/>
                <w:szCs w:val="24"/>
              </w:rPr>
              <w:t>AFMC</w:t>
            </w:r>
          </w:p>
          <w:p w14:paraId="1EAB4B04" w14:textId="6758FB34" w:rsidR="001E3879" w:rsidRPr="008948F1" w:rsidRDefault="00D66C27" w:rsidP="00127721">
            <w:pPr>
              <w:pStyle w:val="NoSpacing"/>
              <w:numPr>
                <w:ilvl w:val="0"/>
                <w:numId w:val="5"/>
              </w:numPr>
              <w:ind w:left="144" w:hanging="144"/>
              <w:rPr>
                <w:rFonts w:ascii="Times New Roman" w:hAnsi="Times New Roman" w:cs="Times New Roman"/>
                <w:sz w:val="18"/>
                <w:szCs w:val="24"/>
              </w:rPr>
            </w:pPr>
            <w:r w:rsidRPr="008948F1">
              <w:rPr>
                <w:rFonts w:ascii="Times New Roman" w:hAnsi="Times New Roman" w:cs="Times New Roman"/>
                <w:sz w:val="18"/>
                <w:szCs w:val="24"/>
              </w:rPr>
              <w:t>Lead Command</w:t>
            </w:r>
            <w:r w:rsidR="001E462A" w:rsidRPr="008948F1">
              <w:rPr>
                <w:rFonts w:ascii="Times New Roman" w:hAnsi="Times New Roman" w:cs="Times New Roman"/>
                <w:sz w:val="18"/>
                <w:szCs w:val="24"/>
              </w:rPr>
              <w:t>/</w:t>
            </w:r>
            <w:r w:rsidR="0025004C" w:rsidRPr="008948F1">
              <w:rPr>
                <w:rFonts w:ascii="Times New Roman" w:hAnsi="Times New Roman" w:cs="Times New Roman"/>
                <w:sz w:val="18"/>
                <w:szCs w:val="24"/>
              </w:rPr>
              <w:t>Using Command(s)</w:t>
            </w:r>
          </w:p>
          <w:p w14:paraId="0A75E878" w14:textId="7FA38B3F" w:rsidR="001E3879" w:rsidRPr="008948F1" w:rsidRDefault="001E3879" w:rsidP="00127721">
            <w:pPr>
              <w:pStyle w:val="NoSpacing"/>
              <w:numPr>
                <w:ilvl w:val="0"/>
                <w:numId w:val="5"/>
              </w:numPr>
              <w:ind w:left="144" w:hanging="144"/>
              <w:rPr>
                <w:rFonts w:ascii="Times New Roman" w:hAnsi="Times New Roman" w:cs="Times New Roman"/>
                <w:sz w:val="18"/>
                <w:szCs w:val="24"/>
              </w:rPr>
            </w:pPr>
            <w:r w:rsidRPr="008948F1">
              <w:rPr>
                <w:rFonts w:ascii="Times New Roman" w:hAnsi="Times New Roman" w:cs="Times New Roman"/>
                <w:sz w:val="18"/>
                <w:szCs w:val="24"/>
              </w:rPr>
              <w:t>Other Stakeholders</w:t>
            </w:r>
          </w:p>
        </w:tc>
      </w:tr>
    </w:tbl>
    <w:p w14:paraId="56F39CE5" w14:textId="2B1B51E0" w:rsidR="00030CE6" w:rsidRDefault="00D263FC" w:rsidP="00D263FC">
      <w:pPr>
        <w:pStyle w:val="NoSpacing"/>
        <w:spacing w:before="120" w:after="120"/>
        <w:ind w:left="-4"/>
        <w:jc w:val="center"/>
        <w:rPr>
          <w:rFonts w:ascii="Times New Roman" w:hAnsi="Times New Roman" w:cs="Times New Roman"/>
          <w:b/>
          <w:sz w:val="24"/>
          <w:szCs w:val="24"/>
        </w:rPr>
      </w:pPr>
      <w:r w:rsidRPr="00414FCD">
        <w:rPr>
          <w:rFonts w:ascii="Times New Roman" w:hAnsi="Times New Roman" w:cs="Times New Roman"/>
          <w:b/>
          <w:sz w:val="24"/>
          <w:szCs w:val="24"/>
        </w:rPr>
        <w:t>Table 1</w:t>
      </w:r>
      <w:r w:rsidRPr="00414FCD">
        <w:rPr>
          <w:rFonts w:ascii="Times New Roman" w:hAnsi="Times New Roman" w:cs="Times New Roman"/>
          <w:sz w:val="24"/>
          <w:szCs w:val="24"/>
        </w:rPr>
        <w:t xml:space="preserve">. </w:t>
      </w:r>
      <w:r w:rsidRPr="00414FCD">
        <w:rPr>
          <w:rFonts w:ascii="Times New Roman" w:hAnsi="Times New Roman" w:cs="Times New Roman"/>
          <w:b/>
          <w:sz w:val="24"/>
          <w:szCs w:val="24"/>
        </w:rPr>
        <w:t>SIPOC</w:t>
      </w:r>
    </w:p>
    <w:p w14:paraId="20912B8C" w14:textId="3884D590" w:rsidR="005C64A7" w:rsidRDefault="007F1244" w:rsidP="00F138DA">
      <w:pPr>
        <w:pStyle w:val="NoSpacing"/>
        <w:numPr>
          <w:ilvl w:val="1"/>
          <w:numId w:val="1"/>
        </w:numPr>
        <w:spacing w:before="120" w:after="120"/>
        <w:ind w:left="990" w:hanging="443"/>
        <w:rPr>
          <w:rFonts w:ascii="Times New Roman" w:hAnsi="Times New Roman" w:cs="Times New Roman"/>
          <w:sz w:val="24"/>
          <w:szCs w:val="24"/>
        </w:rPr>
      </w:pPr>
      <w:r w:rsidRPr="007F1244">
        <w:rPr>
          <w:rFonts w:ascii="Times New Roman" w:hAnsi="Times New Roman" w:cs="Times New Roman"/>
          <w:sz w:val="24"/>
          <w:szCs w:val="24"/>
        </w:rPr>
        <w:t xml:space="preserve">The LCSP </w:t>
      </w:r>
      <w:r w:rsidR="00B05420" w:rsidRPr="007F1244">
        <w:rPr>
          <w:rFonts w:ascii="Times New Roman" w:hAnsi="Times New Roman" w:cs="Times New Roman"/>
          <w:sz w:val="24"/>
          <w:szCs w:val="24"/>
        </w:rPr>
        <w:t>Development</w:t>
      </w:r>
      <w:r w:rsidRPr="007F1244">
        <w:rPr>
          <w:rFonts w:ascii="Times New Roman" w:hAnsi="Times New Roman" w:cs="Times New Roman"/>
          <w:sz w:val="24"/>
          <w:szCs w:val="24"/>
        </w:rPr>
        <w:t xml:space="preserve"> and Coordination process for AFLCMC is a high-level step-by-step process for key events</w:t>
      </w:r>
      <w:r w:rsidR="005C64A7">
        <w:rPr>
          <w:rFonts w:ascii="Times New Roman" w:hAnsi="Times New Roman" w:cs="Times New Roman"/>
          <w:sz w:val="24"/>
          <w:szCs w:val="24"/>
        </w:rPr>
        <w:t>.  Figure 1 shows the in</w:t>
      </w:r>
      <w:r w:rsidR="007B0A46">
        <w:rPr>
          <w:rFonts w:ascii="Times New Roman" w:hAnsi="Times New Roman" w:cs="Times New Roman"/>
          <w:sz w:val="24"/>
          <w:szCs w:val="24"/>
        </w:rPr>
        <w:t>dividual</w:t>
      </w:r>
      <w:r w:rsidR="005C64A7">
        <w:rPr>
          <w:rFonts w:ascii="Times New Roman" w:hAnsi="Times New Roman" w:cs="Times New Roman"/>
          <w:sz w:val="24"/>
          <w:szCs w:val="24"/>
        </w:rPr>
        <w:t xml:space="preserve"> process steps for program offices to follow to develop and coordin</w:t>
      </w:r>
      <w:r w:rsidR="00014DEB">
        <w:rPr>
          <w:rFonts w:ascii="Times New Roman" w:hAnsi="Times New Roman" w:cs="Times New Roman"/>
          <w:sz w:val="24"/>
          <w:szCs w:val="24"/>
        </w:rPr>
        <w:t>ate the LCSP.</w:t>
      </w:r>
      <w:r w:rsidR="00573DBA" w:rsidRPr="00573DBA">
        <w:rPr>
          <w:rFonts w:ascii="Times New Roman" w:hAnsi="Times New Roman" w:cs="Times New Roman"/>
          <w:noProof/>
          <w:sz w:val="24"/>
          <w:szCs w:val="24"/>
        </w:rPr>
        <w:t xml:space="preserve"> </w:t>
      </w:r>
    </w:p>
    <w:p w14:paraId="2FEB68BE" w14:textId="3E671AE8" w:rsidR="00014DEB" w:rsidRDefault="00377D77" w:rsidP="00293A35">
      <w:pPr>
        <w:pStyle w:val="NoSpacing"/>
        <w:spacing w:before="120" w:after="120"/>
        <w:ind w:left="547"/>
        <w:rPr>
          <w:rFonts w:ascii="Times New Roman" w:hAnsi="Times New Roman" w:cs="Times New Roman"/>
          <w:b/>
          <w:sz w:val="24"/>
          <w:szCs w:val="24"/>
        </w:rPr>
      </w:pPr>
      <w:r>
        <w:rPr>
          <w:noProof/>
        </w:rPr>
        <w:drawing>
          <wp:anchor distT="0" distB="0" distL="114300" distR="114300" simplePos="0" relativeHeight="251671552" behindDoc="1" locked="0" layoutInCell="1" allowOverlap="1" wp14:anchorId="21503880" wp14:editId="7A6BD2AB">
            <wp:simplePos x="0" y="0"/>
            <wp:positionH relativeFrom="margin">
              <wp:posOffset>-342900</wp:posOffset>
            </wp:positionH>
            <wp:positionV relativeFrom="paragraph">
              <wp:posOffset>183</wp:posOffset>
            </wp:positionV>
            <wp:extent cx="6629400" cy="4006032"/>
            <wp:effectExtent l="0" t="0" r="0" b="0"/>
            <wp:wrapTight wrapText="bothSides">
              <wp:wrapPolygon edited="0">
                <wp:start x="0" y="0"/>
                <wp:lineTo x="0" y="21470"/>
                <wp:lineTo x="21538" y="21470"/>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36017" cy="4010030"/>
                    </a:xfrm>
                    <a:prstGeom prst="rect">
                      <a:avLst/>
                    </a:prstGeom>
                  </pic:spPr>
                </pic:pic>
              </a:graphicData>
            </a:graphic>
            <wp14:sizeRelH relativeFrom="margin">
              <wp14:pctWidth>0</wp14:pctWidth>
            </wp14:sizeRelH>
            <wp14:sizeRelV relativeFrom="margin">
              <wp14:pctHeight>0</wp14:pctHeight>
            </wp14:sizeRelV>
          </wp:anchor>
        </w:drawing>
      </w:r>
      <w:r w:rsidR="0086754D">
        <w:rPr>
          <w:rFonts w:ascii="Times New Roman" w:hAnsi="Times New Roman" w:cs="Times New Roman"/>
          <w:b/>
          <w:sz w:val="12"/>
          <w:szCs w:val="24"/>
        </w:rPr>
        <w:t xml:space="preserve">-- </w:t>
      </w:r>
      <w:r w:rsidR="0086754D" w:rsidRPr="008A0453">
        <w:rPr>
          <w:rFonts w:ascii="Times New Roman" w:hAnsi="Times New Roman" w:cs="Times New Roman"/>
          <w:b/>
          <w:sz w:val="12"/>
          <w:szCs w:val="24"/>
        </w:rPr>
        <w:t xml:space="preserve">PM –Program Manager, CRM – Comment Resolution Matrix, eSSS – Electronic Staff Summary Sheet, </w:t>
      </w:r>
      <w:r w:rsidR="0086754D">
        <w:rPr>
          <w:rFonts w:ascii="Times New Roman" w:hAnsi="Times New Roman" w:cs="Times New Roman"/>
          <w:b/>
          <w:sz w:val="12"/>
          <w:szCs w:val="24"/>
        </w:rPr>
        <w:t xml:space="preserve">SCR – Sustainment Command </w:t>
      </w:r>
      <w:r w:rsidR="006428A2">
        <w:rPr>
          <w:rFonts w:ascii="Times New Roman" w:hAnsi="Times New Roman" w:cs="Times New Roman"/>
          <w:b/>
          <w:sz w:val="12"/>
          <w:szCs w:val="24"/>
        </w:rPr>
        <w:t>Representative</w:t>
      </w:r>
      <w:r>
        <w:rPr>
          <w:rFonts w:ascii="Times New Roman" w:hAnsi="Times New Roman" w:cs="Times New Roman"/>
          <w:b/>
          <w:sz w:val="12"/>
          <w:szCs w:val="24"/>
        </w:rPr>
        <w:t xml:space="preserve">, SB—Small Business, </w:t>
      </w:r>
    </w:p>
    <w:p w14:paraId="790872C8" w14:textId="12C50275" w:rsidR="0086754D" w:rsidRPr="00EE4603" w:rsidRDefault="0086754D" w:rsidP="00293A35">
      <w:pPr>
        <w:pStyle w:val="NoSpacing"/>
        <w:spacing w:before="120" w:after="120"/>
        <w:ind w:left="547"/>
        <w:jc w:val="center"/>
        <w:rPr>
          <w:rFonts w:ascii="Times New Roman" w:hAnsi="Times New Roman" w:cs="Times New Roman"/>
          <w:b/>
          <w:sz w:val="24"/>
          <w:szCs w:val="24"/>
        </w:rPr>
      </w:pPr>
      <w:r w:rsidRPr="00EE4603">
        <w:rPr>
          <w:rFonts w:ascii="Times New Roman" w:hAnsi="Times New Roman" w:cs="Times New Roman"/>
          <w:b/>
          <w:sz w:val="24"/>
          <w:szCs w:val="24"/>
        </w:rPr>
        <w:t>Figure 1. Process Flowchart</w:t>
      </w:r>
    </w:p>
    <w:p w14:paraId="1E8FE834" w14:textId="6985EF50" w:rsidR="005C64A7" w:rsidRPr="00EE4603" w:rsidRDefault="005C64A7" w:rsidP="00F138DA">
      <w:pPr>
        <w:pStyle w:val="NoSpacing"/>
        <w:numPr>
          <w:ilvl w:val="1"/>
          <w:numId w:val="1"/>
        </w:numPr>
        <w:spacing w:before="120" w:after="120"/>
        <w:rPr>
          <w:rFonts w:ascii="Times New Roman" w:hAnsi="Times New Roman" w:cs="Times New Roman"/>
          <w:sz w:val="24"/>
          <w:szCs w:val="24"/>
        </w:rPr>
      </w:pPr>
      <w:r w:rsidRPr="00EE4603">
        <w:rPr>
          <w:rFonts w:ascii="Times New Roman" w:hAnsi="Times New Roman" w:cs="Times New Roman"/>
          <w:sz w:val="24"/>
          <w:szCs w:val="24"/>
        </w:rPr>
        <w:t>As the LCSP moves through the steps outline</w:t>
      </w:r>
      <w:r w:rsidR="00DC67C1" w:rsidRPr="00EE4603">
        <w:rPr>
          <w:rFonts w:ascii="Times New Roman" w:hAnsi="Times New Roman" w:cs="Times New Roman"/>
          <w:sz w:val="24"/>
          <w:szCs w:val="24"/>
        </w:rPr>
        <w:t>d</w:t>
      </w:r>
      <w:r w:rsidRPr="00EE4603">
        <w:rPr>
          <w:rFonts w:ascii="Times New Roman" w:hAnsi="Times New Roman" w:cs="Times New Roman"/>
          <w:sz w:val="24"/>
          <w:szCs w:val="24"/>
        </w:rPr>
        <w:t xml:space="preserve"> in </w:t>
      </w:r>
      <w:r w:rsidR="007520CB" w:rsidRPr="00EE4603">
        <w:rPr>
          <w:rFonts w:ascii="Times New Roman" w:hAnsi="Times New Roman" w:cs="Times New Roman"/>
          <w:sz w:val="24"/>
          <w:szCs w:val="24"/>
        </w:rPr>
        <w:t xml:space="preserve">Figure 1 above and further spelled out in </w:t>
      </w:r>
      <w:r w:rsidR="003F02FF" w:rsidRPr="00EE4603">
        <w:rPr>
          <w:rFonts w:ascii="Times New Roman" w:hAnsi="Times New Roman" w:cs="Times New Roman"/>
          <w:sz w:val="24"/>
          <w:szCs w:val="24"/>
        </w:rPr>
        <w:t>T</w:t>
      </w:r>
      <w:r w:rsidR="007520CB" w:rsidRPr="00EE4603">
        <w:rPr>
          <w:rFonts w:ascii="Times New Roman" w:hAnsi="Times New Roman" w:cs="Times New Roman"/>
          <w:sz w:val="24"/>
          <w:szCs w:val="24"/>
        </w:rPr>
        <w:t>able 2 below</w:t>
      </w:r>
      <w:r w:rsidRPr="00EE4603">
        <w:rPr>
          <w:rFonts w:ascii="Times New Roman" w:hAnsi="Times New Roman" w:cs="Times New Roman"/>
          <w:sz w:val="24"/>
          <w:szCs w:val="24"/>
        </w:rPr>
        <w:t>, there are a few things the program office should keep in mind to aid in streamlining the LCSP coordination process.</w:t>
      </w:r>
    </w:p>
    <w:p w14:paraId="0356CF41" w14:textId="0F8ABD8A" w:rsidR="00DC67C1" w:rsidRPr="00EE4603" w:rsidRDefault="00DC67C1" w:rsidP="00F138DA">
      <w:pPr>
        <w:pStyle w:val="NoSpacing"/>
        <w:numPr>
          <w:ilvl w:val="2"/>
          <w:numId w:val="1"/>
        </w:numPr>
        <w:spacing w:before="120" w:after="120"/>
        <w:rPr>
          <w:rFonts w:ascii="Times New Roman" w:hAnsi="Times New Roman" w:cs="Times New Roman"/>
          <w:sz w:val="24"/>
          <w:szCs w:val="24"/>
        </w:rPr>
      </w:pPr>
      <w:r w:rsidRPr="00EE4603">
        <w:rPr>
          <w:rFonts w:ascii="Times New Roman" w:hAnsi="Times New Roman" w:cs="Times New Roman"/>
          <w:sz w:val="24"/>
          <w:szCs w:val="24"/>
        </w:rPr>
        <w:t xml:space="preserve">Use of </w:t>
      </w:r>
      <w:r w:rsidR="008437B2">
        <w:rPr>
          <w:rFonts w:ascii="Times New Roman" w:hAnsi="Times New Roman" w:cs="Times New Roman"/>
          <w:sz w:val="24"/>
          <w:szCs w:val="24"/>
        </w:rPr>
        <w:t>Task Management Tool (</w:t>
      </w:r>
      <w:r w:rsidR="00562F4C">
        <w:rPr>
          <w:rFonts w:ascii="Times New Roman" w:hAnsi="Times New Roman" w:cs="Times New Roman"/>
          <w:sz w:val="24"/>
          <w:szCs w:val="24"/>
        </w:rPr>
        <w:t>TMT</w:t>
      </w:r>
      <w:r w:rsidR="008437B2">
        <w:rPr>
          <w:rFonts w:ascii="Times New Roman" w:hAnsi="Times New Roman" w:cs="Times New Roman"/>
          <w:sz w:val="24"/>
          <w:szCs w:val="24"/>
        </w:rPr>
        <w:t>)</w:t>
      </w:r>
      <w:r w:rsidR="00562F4C">
        <w:rPr>
          <w:rFonts w:ascii="Times New Roman" w:hAnsi="Times New Roman" w:cs="Times New Roman"/>
          <w:sz w:val="24"/>
          <w:szCs w:val="24"/>
        </w:rPr>
        <w:t xml:space="preserve"> </w:t>
      </w:r>
      <w:r w:rsidRPr="00EE4603">
        <w:rPr>
          <w:rFonts w:ascii="Times New Roman" w:hAnsi="Times New Roman" w:cs="Times New Roman"/>
          <w:sz w:val="24"/>
          <w:szCs w:val="24"/>
        </w:rPr>
        <w:t xml:space="preserve">and Organizational Workflows. To ensure the coordination process flows correctly and that reviewing organizations are held accountable for stated review timelines, program offices should request AFLCMC Center Functional Draft Review </w:t>
      </w:r>
      <w:r w:rsidR="00B549F6" w:rsidRPr="00EE4603">
        <w:rPr>
          <w:rFonts w:ascii="Times New Roman" w:hAnsi="Times New Roman" w:cs="Times New Roman"/>
          <w:sz w:val="24"/>
          <w:szCs w:val="24"/>
        </w:rPr>
        <w:t>via TMT</w:t>
      </w:r>
      <w:r w:rsidR="008437B2">
        <w:rPr>
          <w:rFonts w:ascii="Times New Roman" w:hAnsi="Times New Roman" w:cs="Times New Roman"/>
          <w:sz w:val="24"/>
          <w:szCs w:val="24"/>
        </w:rPr>
        <w:t xml:space="preserve"> </w:t>
      </w:r>
      <w:r w:rsidRPr="00EE4603">
        <w:rPr>
          <w:rFonts w:ascii="Times New Roman" w:hAnsi="Times New Roman" w:cs="Times New Roman"/>
          <w:sz w:val="24"/>
          <w:szCs w:val="24"/>
        </w:rPr>
        <w:t xml:space="preserve">(Step 1.3) with a 14 working-day turnaround time IAW this Standard Process.  To request SCR Formal Coordination (Step 1.9) program offices should submit the request </w:t>
      </w:r>
      <w:r w:rsidR="00B549F6" w:rsidRPr="00EE4603">
        <w:rPr>
          <w:rFonts w:ascii="Times New Roman" w:hAnsi="Times New Roman" w:cs="Times New Roman"/>
          <w:sz w:val="24"/>
          <w:szCs w:val="24"/>
        </w:rPr>
        <w:t xml:space="preserve">via </w:t>
      </w:r>
      <w:r w:rsidR="00B549F6">
        <w:rPr>
          <w:rFonts w:ascii="Times New Roman" w:hAnsi="Times New Roman" w:cs="Times New Roman"/>
          <w:sz w:val="24"/>
          <w:szCs w:val="24"/>
        </w:rPr>
        <w:t>TMT</w:t>
      </w:r>
      <w:r w:rsidRPr="00EE4603">
        <w:rPr>
          <w:rFonts w:ascii="Times New Roman" w:hAnsi="Times New Roman" w:cs="Times New Roman"/>
          <w:sz w:val="24"/>
          <w:szCs w:val="24"/>
        </w:rPr>
        <w:t xml:space="preserve"> to AFLCMC/LG-LZ with a five working-day turnaround time IAW this Standard Process.</w:t>
      </w:r>
    </w:p>
    <w:p w14:paraId="11CBE29E" w14:textId="4D900863" w:rsidR="005C64A7" w:rsidRPr="0086754D" w:rsidRDefault="005C64A7" w:rsidP="00F138DA">
      <w:pPr>
        <w:pStyle w:val="NoSpacing"/>
        <w:numPr>
          <w:ilvl w:val="2"/>
          <w:numId w:val="1"/>
        </w:numPr>
        <w:spacing w:before="120" w:after="120"/>
        <w:rPr>
          <w:rFonts w:ascii="Times New Roman" w:hAnsi="Times New Roman" w:cs="Times New Roman"/>
          <w:sz w:val="24"/>
          <w:szCs w:val="24"/>
        </w:rPr>
      </w:pPr>
      <w:r w:rsidRPr="00EE4603">
        <w:rPr>
          <w:rFonts w:ascii="Times New Roman" w:hAnsi="Times New Roman" w:cs="Times New Roman"/>
          <w:sz w:val="24"/>
          <w:szCs w:val="24"/>
        </w:rPr>
        <w:t xml:space="preserve">Use and progression of the Comment Resolution Matrix </w:t>
      </w:r>
      <w:r>
        <w:rPr>
          <w:rFonts w:ascii="Times New Roman" w:hAnsi="Times New Roman" w:cs="Times New Roman"/>
          <w:sz w:val="24"/>
          <w:szCs w:val="24"/>
        </w:rPr>
        <w:t>(CRM).</w:t>
      </w:r>
      <w:r w:rsidRPr="00512AC3">
        <w:rPr>
          <w:rFonts w:ascii="Times New Roman" w:hAnsi="Times New Roman" w:cs="Times New Roman"/>
          <w:sz w:val="24"/>
          <w:szCs w:val="24"/>
        </w:rPr>
        <w:t xml:space="preserve">  A CRM is required to accompany the LCSP through</w:t>
      </w:r>
      <w:r w:rsidR="00FC2222">
        <w:rPr>
          <w:rFonts w:ascii="Times New Roman" w:hAnsi="Times New Roman" w:cs="Times New Roman"/>
          <w:sz w:val="24"/>
          <w:szCs w:val="24"/>
        </w:rPr>
        <w:t>out</w:t>
      </w:r>
      <w:r w:rsidRPr="00512AC3">
        <w:rPr>
          <w:rFonts w:ascii="Times New Roman" w:hAnsi="Times New Roman" w:cs="Times New Roman"/>
          <w:sz w:val="24"/>
          <w:szCs w:val="24"/>
        </w:rPr>
        <w:t xml:space="preserve"> the coordination process.</w:t>
      </w:r>
      <w:r w:rsidRPr="0086754D">
        <w:rPr>
          <w:rFonts w:ascii="Times New Roman" w:hAnsi="Times New Roman" w:cs="Times New Roman"/>
          <w:sz w:val="24"/>
          <w:szCs w:val="24"/>
        </w:rPr>
        <w:t xml:space="preserve">  </w:t>
      </w:r>
      <w:r w:rsidRPr="0086754D">
        <w:rPr>
          <w:rFonts w:ascii="Times New Roman" w:hAnsi="Times New Roman" w:cs="Times New Roman"/>
          <w:sz w:val="24"/>
          <w:szCs w:val="24"/>
        </w:rPr>
        <w:lastRenderedPageBreak/>
        <w:t xml:space="preserve">At each step in the process, </w:t>
      </w:r>
      <w:r w:rsidRPr="00512AC3">
        <w:rPr>
          <w:rFonts w:ascii="Times New Roman" w:hAnsi="Times New Roman" w:cs="Times New Roman"/>
          <w:sz w:val="24"/>
          <w:szCs w:val="24"/>
        </w:rPr>
        <w:t>the same CRM should be utilized and built upon into a si</w:t>
      </w:r>
      <w:r>
        <w:rPr>
          <w:rFonts w:ascii="Times New Roman" w:hAnsi="Times New Roman" w:cs="Times New Roman"/>
          <w:sz w:val="24"/>
          <w:szCs w:val="24"/>
        </w:rPr>
        <w:t>n</w:t>
      </w:r>
      <w:r w:rsidRPr="00512AC3">
        <w:rPr>
          <w:rFonts w:ascii="Times New Roman" w:hAnsi="Times New Roman" w:cs="Times New Roman"/>
          <w:sz w:val="24"/>
          <w:szCs w:val="24"/>
        </w:rPr>
        <w:t xml:space="preserve">gle consolidated CRM </w:t>
      </w:r>
      <w:r>
        <w:rPr>
          <w:rFonts w:ascii="Times New Roman" w:hAnsi="Times New Roman" w:cs="Times New Roman"/>
          <w:sz w:val="24"/>
          <w:szCs w:val="24"/>
        </w:rPr>
        <w:t>that</w:t>
      </w:r>
      <w:r w:rsidRPr="00512AC3">
        <w:rPr>
          <w:rFonts w:ascii="Times New Roman" w:hAnsi="Times New Roman" w:cs="Times New Roman"/>
          <w:sz w:val="24"/>
          <w:szCs w:val="24"/>
        </w:rPr>
        <w:t xml:space="preserve"> should flow with the LCSP to the next step in the coordination </w:t>
      </w:r>
      <w:r w:rsidRPr="0086754D">
        <w:rPr>
          <w:rFonts w:ascii="Times New Roman" w:hAnsi="Times New Roman" w:cs="Times New Roman"/>
          <w:sz w:val="24"/>
          <w:szCs w:val="24"/>
        </w:rPr>
        <w:t xml:space="preserve">process. </w:t>
      </w:r>
      <w:r w:rsidR="00C652DE" w:rsidRPr="00C652DE">
        <w:rPr>
          <w:rFonts w:ascii="Times New Roman" w:hAnsi="Times New Roman" w:cs="Times New Roman"/>
          <w:sz w:val="24"/>
          <w:szCs w:val="24"/>
        </w:rPr>
        <w:t xml:space="preserve">Ensure the CRM is fully adjudicated and results provided to stakeholders (Figure 1, Process Flow </w:t>
      </w:r>
      <w:r w:rsidR="003F02FF">
        <w:rPr>
          <w:rFonts w:ascii="Times New Roman" w:hAnsi="Times New Roman" w:cs="Times New Roman"/>
          <w:sz w:val="24"/>
          <w:szCs w:val="24"/>
        </w:rPr>
        <w:t>S</w:t>
      </w:r>
      <w:r w:rsidR="00C652DE" w:rsidRPr="00C652DE">
        <w:rPr>
          <w:rFonts w:ascii="Times New Roman" w:hAnsi="Times New Roman" w:cs="Times New Roman"/>
          <w:sz w:val="24"/>
          <w:szCs w:val="24"/>
        </w:rPr>
        <w:t>tep 1.4)</w:t>
      </w:r>
      <w:r w:rsidR="00C652DE">
        <w:rPr>
          <w:rFonts w:ascii="Times New Roman" w:hAnsi="Times New Roman" w:cs="Times New Roman"/>
          <w:sz w:val="24"/>
          <w:szCs w:val="24"/>
        </w:rPr>
        <w:t xml:space="preserve">. </w:t>
      </w:r>
      <w:r w:rsidRPr="0086754D">
        <w:rPr>
          <w:rFonts w:ascii="Times New Roman" w:hAnsi="Times New Roman" w:cs="Times New Roman"/>
          <w:sz w:val="24"/>
          <w:szCs w:val="24"/>
        </w:rPr>
        <w:t xml:space="preserve"> </w:t>
      </w:r>
      <w:r w:rsidR="003018F9">
        <w:rPr>
          <w:rFonts w:ascii="Times New Roman" w:hAnsi="Times New Roman" w:cs="Times New Roman"/>
          <w:sz w:val="24"/>
          <w:szCs w:val="24"/>
        </w:rPr>
        <w:t xml:space="preserve">An example of a Comment Resolution Matrix is in </w:t>
      </w:r>
      <w:r w:rsidR="00B024C4">
        <w:rPr>
          <w:rFonts w:ascii="Times New Roman" w:hAnsi="Times New Roman" w:cs="Times New Roman"/>
          <w:sz w:val="24"/>
          <w:szCs w:val="24"/>
        </w:rPr>
        <w:t>Attachment</w:t>
      </w:r>
      <w:r w:rsidR="003018F9">
        <w:rPr>
          <w:rFonts w:ascii="Times New Roman" w:hAnsi="Times New Roman" w:cs="Times New Roman"/>
          <w:sz w:val="24"/>
          <w:szCs w:val="24"/>
        </w:rPr>
        <w:t xml:space="preserve"> 9. </w:t>
      </w:r>
    </w:p>
    <w:p w14:paraId="55C18510" w14:textId="7395B930" w:rsidR="005C64A7" w:rsidRPr="00756EC8" w:rsidRDefault="005C64A7" w:rsidP="0057227C">
      <w:pPr>
        <w:pStyle w:val="NoSpacing"/>
        <w:spacing w:before="120" w:after="120"/>
        <w:ind w:left="2160"/>
        <w:rPr>
          <w:rFonts w:ascii="Times New Roman" w:hAnsi="Times New Roman" w:cs="Times New Roman"/>
          <w:color w:val="4F81BD" w:themeColor="accent1"/>
          <w:sz w:val="24"/>
          <w:szCs w:val="24"/>
        </w:rPr>
      </w:pPr>
    </w:p>
    <w:p w14:paraId="7C1AA375" w14:textId="76594811" w:rsidR="005C64A7" w:rsidRPr="00512AC3" w:rsidRDefault="005C64A7" w:rsidP="00F138DA">
      <w:pPr>
        <w:pStyle w:val="NoSpacing"/>
        <w:numPr>
          <w:ilvl w:val="2"/>
          <w:numId w:val="1"/>
        </w:numPr>
        <w:spacing w:before="120" w:after="120"/>
        <w:rPr>
          <w:rFonts w:ascii="Times New Roman" w:hAnsi="Times New Roman" w:cs="Times New Roman"/>
          <w:sz w:val="24"/>
          <w:szCs w:val="24"/>
        </w:rPr>
      </w:pPr>
      <w:r w:rsidRPr="005A5260">
        <w:rPr>
          <w:rFonts w:ascii="Times New Roman" w:hAnsi="Times New Roman" w:cs="Times New Roman"/>
          <w:sz w:val="24"/>
          <w:szCs w:val="24"/>
        </w:rPr>
        <w:t>Non - Concur Process</w:t>
      </w:r>
      <w:r>
        <w:rPr>
          <w:rFonts w:ascii="Times New Roman" w:hAnsi="Times New Roman" w:cs="Times New Roman"/>
          <w:sz w:val="24"/>
          <w:szCs w:val="24"/>
        </w:rPr>
        <w:t>.</w:t>
      </w:r>
      <w:r w:rsidRPr="005A5260">
        <w:rPr>
          <w:rFonts w:ascii="Times New Roman" w:hAnsi="Times New Roman" w:cs="Times New Roman"/>
          <w:sz w:val="24"/>
          <w:szCs w:val="24"/>
        </w:rPr>
        <w:t xml:space="preserve">  In the event of a non-concur at </w:t>
      </w:r>
      <w:r w:rsidRPr="00B549F6">
        <w:rPr>
          <w:rFonts w:ascii="Times New Roman" w:hAnsi="Times New Roman" w:cs="Times New Roman"/>
          <w:sz w:val="24"/>
          <w:szCs w:val="24"/>
        </w:rPr>
        <w:t xml:space="preserve">Step </w:t>
      </w:r>
      <w:r w:rsidR="00685C32" w:rsidRPr="00B549F6">
        <w:rPr>
          <w:rFonts w:ascii="Times New Roman" w:hAnsi="Times New Roman" w:cs="Times New Roman"/>
          <w:sz w:val="24"/>
          <w:szCs w:val="24"/>
        </w:rPr>
        <w:t>1.4</w:t>
      </w:r>
      <w:r w:rsidRPr="005A5260">
        <w:rPr>
          <w:rFonts w:ascii="Times New Roman" w:hAnsi="Times New Roman" w:cs="Times New Roman"/>
          <w:sz w:val="24"/>
          <w:szCs w:val="24"/>
        </w:rPr>
        <w:t xml:space="preserve">, the program office may either resubmit via </w:t>
      </w:r>
      <w:r w:rsidR="00B3396D">
        <w:rPr>
          <w:rFonts w:ascii="Times New Roman" w:hAnsi="Times New Roman" w:cs="Times New Roman"/>
          <w:sz w:val="24"/>
          <w:szCs w:val="24"/>
        </w:rPr>
        <w:t xml:space="preserve">TMT </w:t>
      </w:r>
      <w:r w:rsidRPr="005A5260">
        <w:rPr>
          <w:rFonts w:ascii="Times New Roman" w:hAnsi="Times New Roman" w:cs="Times New Roman"/>
          <w:sz w:val="24"/>
          <w:szCs w:val="24"/>
        </w:rPr>
        <w:t>the LCSP once appropriate updates have been incorporated to the non-concurring organization to try to clear the non-concur or the program office has the option to proceed to the next step in the process.  If the program office cho</w:t>
      </w:r>
      <w:r w:rsidR="00CD5E32">
        <w:rPr>
          <w:rFonts w:ascii="Times New Roman" w:hAnsi="Times New Roman" w:cs="Times New Roman"/>
          <w:sz w:val="24"/>
          <w:szCs w:val="24"/>
        </w:rPr>
        <w:t>o</w:t>
      </w:r>
      <w:r w:rsidRPr="005A5260">
        <w:rPr>
          <w:rFonts w:ascii="Times New Roman" w:hAnsi="Times New Roman" w:cs="Times New Roman"/>
          <w:sz w:val="24"/>
          <w:szCs w:val="24"/>
        </w:rPr>
        <w:t>ses to proceed, the non-concur must be</w:t>
      </w:r>
      <w:r>
        <w:rPr>
          <w:rFonts w:ascii="Times New Roman" w:hAnsi="Times New Roman" w:cs="Times New Roman"/>
          <w:sz w:val="24"/>
          <w:szCs w:val="24"/>
        </w:rPr>
        <w:t xml:space="preserve"> appropriately document</w:t>
      </w:r>
      <w:r w:rsidR="00CD5E32">
        <w:rPr>
          <w:rFonts w:ascii="Times New Roman" w:hAnsi="Times New Roman" w:cs="Times New Roman"/>
          <w:sz w:val="24"/>
          <w:szCs w:val="24"/>
        </w:rPr>
        <w:t>ed</w:t>
      </w:r>
      <w:r>
        <w:rPr>
          <w:rFonts w:ascii="Times New Roman" w:hAnsi="Times New Roman" w:cs="Times New Roman"/>
          <w:sz w:val="24"/>
          <w:szCs w:val="24"/>
        </w:rPr>
        <w:t xml:space="preserve"> in the eSSS “Views of Others” through the remainder of the LCSP coordination process.</w:t>
      </w:r>
    </w:p>
    <w:p w14:paraId="5ECD2D6B" w14:textId="3AD0EBC9" w:rsidR="00F2546C" w:rsidRPr="004E516E" w:rsidRDefault="00F2546C" w:rsidP="00F138DA">
      <w:pPr>
        <w:pStyle w:val="NoSpacing"/>
        <w:numPr>
          <w:ilvl w:val="1"/>
          <w:numId w:val="1"/>
        </w:numPr>
        <w:spacing w:before="120" w:after="120"/>
        <w:ind w:left="990" w:hanging="443"/>
        <w:rPr>
          <w:rFonts w:ascii="Times New Roman" w:hAnsi="Times New Roman" w:cs="Times New Roman"/>
          <w:sz w:val="24"/>
          <w:szCs w:val="24"/>
        </w:rPr>
      </w:pPr>
      <w:r w:rsidRPr="004E516E">
        <w:rPr>
          <w:rFonts w:ascii="Times New Roman" w:hAnsi="Times New Roman" w:cs="Times New Roman"/>
          <w:sz w:val="24"/>
          <w:szCs w:val="24"/>
        </w:rPr>
        <w:t xml:space="preserve">LCSP Development.  </w:t>
      </w:r>
    </w:p>
    <w:p w14:paraId="084FE1C6" w14:textId="08BF5A29" w:rsidR="004214B0" w:rsidRPr="0052353A" w:rsidRDefault="00F2546C" w:rsidP="00B549F6">
      <w:pPr>
        <w:pStyle w:val="NoSpacing"/>
        <w:spacing w:before="120" w:after="120"/>
        <w:ind w:left="2160"/>
        <w:rPr>
          <w:rFonts w:ascii="Times New Roman" w:hAnsi="Times New Roman" w:cs="Times New Roman"/>
          <w:sz w:val="24"/>
          <w:szCs w:val="24"/>
        </w:rPr>
      </w:pPr>
      <w:r w:rsidRPr="0052353A">
        <w:rPr>
          <w:rFonts w:ascii="Times New Roman" w:hAnsi="Times New Roman" w:cs="Times New Roman"/>
          <w:sz w:val="24"/>
          <w:szCs w:val="24"/>
        </w:rPr>
        <w:t>The LCSP is a living document that should be updated to reflect</w:t>
      </w:r>
      <w:r w:rsidR="0022727D" w:rsidRPr="0052353A">
        <w:rPr>
          <w:rFonts w:ascii="Times New Roman" w:hAnsi="Times New Roman" w:cs="Times New Roman"/>
          <w:sz w:val="24"/>
          <w:szCs w:val="24"/>
        </w:rPr>
        <w:t xml:space="preserve"> the</w:t>
      </w:r>
      <w:r w:rsidRPr="0052353A">
        <w:rPr>
          <w:rFonts w:ascii="Times New Roman" w:hAnsi="Times New Roman" w:cs="Times New Roman"/>
          <w:sz w:val="24"/>
          <w:szCs w:val="24"/>
        </w:rPr>
        <w:t xml:space="preserve"> increased maturity of the product support strategy.  </w:t>
      </w:r>
      <w:r w:rsidR="00BE794C" w:rsidRPr="0052353A">
        <w:rPr>
          <w:rFonts w:ascii="Times New Roman" w:hAnsi="Times New Roman" w:cs="Times New Roman"/>
          <w:sz w:val="24"/>
          <w:szCs w:val="24"/>
        </w:rPr>
        <w:t xml:space="preserve">Follow </w:t>
      </w:r>
      <w:r w:rsidR="00B549F6" w:rsidRPr="0052353A">
        <w:rPr>
          <w:rFonts w:ascii="Times New Roman" w:hAnsi="Times New Roman" w:cs="Times New Roman"/>
          <w:sz w:val="24"/>
          <w:szCs w:val="24"/>
        </w:rPr>
        <w:t>applicable</w:t>
      </w:r>
      <w:r w:rsidR="00BE794C" w:rsidRPr="0052353A">
        <w:rPr>
          <w:rFonts w:ascii="Times New Roman" w:hAnsi="Times New Roman" w:cs="Times New Roman"/>
          <w:sz w:val="24"/>
          <w:szCs w:val="24"/>
        </w:rPr>
        <w:t xml:space="preserve"> </w:t>
      </w:r>
      <w:r w:rsidR="00987ECB" w:rsidRPr="0052353A">
        <w:rPr>
          <w:rFonts w:ascii="Times New Roman" w:hAnsi="Times New Roman" w:cs="Times New Roman"/>
          <w:sz w:val="24"/>
          <w:szCs w:val="24"/>
        </w:rPr>
        <w:t>D</w:t>
      </w:r>
      <w:r w:rsidRPr="0052353A">
        <w:rPr>
          <w:rFonts w:ascii="Times New Roman" w:hAnsi="Times New Roman" w:cs="Times New Roman"/>
          <w:sz w:val="24"/>
          <w:szCs w:val="24"/>
        </w:rPr>
        <w:t xml:space="preserve">oDI </w:t>
      </w:r>
      <w:r w:rsidR="00B549F6" w:rsidRPr="0052353A">
        <w:rPr>
          <w:rFonts w:ascii="Times New Roman" w:hAnsi="Times New Roman" w:cs="Times New Roman"/>
          <w:sz w:val="24"/>
          <w:szCs w:val="24"/>
        </w:rPr>
        <w:t>5000</w:t>
      </w:r>
      <w:r w:rsidR="00B549F6" w:rsidRPr="0052353A" w:rsidDel="00DA6B42">
        <w:rPr>
          <w:rFonts w:ascii="Times New Roman" w:hAnsi="Times New Roman" w:cs="Times New Roman"/>
          <w:sz w:val="24"/>
          <w:szCs w:val="24"/>
        </w:rPr>
        <w:t>,</w:t>
      </w:r>
      <w:r w:rsidR="00B549F6" w:rsidRPr="0052353A">
        <w:rPr>
          <w:rFonts w:ascii="Times New Roman" w:hAnsi="Times New Roman" w:cs="Times New Roman"/>
          <w:sz w:val="24"/>
          <w:szCs w:val="24"/>
        </w:rPr>
        <w:t xml:space="preserve"> Series</w:t>
      </w:r>
      <w:r w:rsidR="00BE794C" w:rsidRPr="0052353A">
        <w:rPr>
          <w:rFonts w:ascii="Times New Roman" w:hAnsi="Times New Roman" w:cs="Times New Roman"/>
          <w:sz w:val="24"/>
          <w:szCs w:val="24"/>
        </w:rPr>
        <w:t xml:space="preserve"> for guidance.</w:t>
      </w:r>
      <w:r w:rsidRPr="0052353A">
        <w:rPr>
          <w:rFonts w:ascii="Times New Roman" w:hAnsi="Times New Roman" w:cs="Times New Roman"/>
          <w:sz w:val="24"/>
          <w:szCs w:val="24"/>
        </w:rPr>
        <w:t xml:space="preserve"> </w:t>
      </w:r>
    </w:p>
    <w:p w14:paraId="270FA6FC" w14:textId="42FD588F" w:rsidR="004214B0" w:rsidRPr="00AB421F" w:rsidRDefault="004214B0" w:rsidP="00D5406E">
      <w:pPr>
        <w:pStyle w:val="NoSpacing"/>
        <w:spacing w:before="120" w:after="120"/>
        <w:rPr>
          <w:rFonts w:ascii="Times New Roman" w:hAnsi="Times New Roman" w:cs="Times New Roman"/>
          <w:sz w:val="24"/>
          <w:szCs w:val="24"/>
        </w:rPr>
      </w:pPr>
    </w:p>
    <w:p w14:paraId="2876F426" w14:textId="7DD1BE1F" w:rsidR="004760C6" w:rsidRPr="00B54D7A" w:rsidRDefault="00D5406E" w:rsidP="00B54D7A">
      <w:pPr>
        <w:pStyle w:val="NoSpacing"/>
        <w:spacing w:after="120"/>
        <w:ind w:left="-86"/>
        <w:jc w:val="center"/>
        <w:rPr>
          <w:rFonts w:ascii="Times New Roman" w:hAnsi="Times New Roman" w:cs="Times New Roman"/>
          <w:b/>
          <w:sz w:val="24"/>
          <w:szCs w:val="24"/>
        </w:rPr>
      </w:pPr>
      <w:r w:rsidRPr="00D5406E">
        <w:rPr>
          <w:noProof/>
        </w:rPr>
        <w:lastRenderedPageBreak/>
        <w:drawing>
          <wp:anchor distT="0" distB="0" distL="114300" distR="114300" simplePos="0" relativeHeight="251672576" behindDoc="1" locked="0" layoutInCell="1" allowOverlap="1" wp14:anchorId="0D120A9A" wp14:editId="4C14F260">
            <wp:simplePos x="0" y="0"/>
            <wp:positionH relativeFrom="margin">
              <wp:posOffset>-228600</wp:posOffset>
            </wp:positionH>
            <wp:positionV relativeFrom="paragraph">
              <wp:posOffset>0</wp:posOffset>
            </wp:positionV>
            <wp:extent cx="6467475" cy="7915275"/>
            <wp:effectExtent l="0" t="0" r="9525" b="9525"/>
            <wp:wrapThrough wrapText="bothSides">
              <wp:wrapPolygon edited="0">
                <wp:start x="0" y="0"/>
                <wp:lineTo x="0" y="21574"/>
                <wp:lineTo x="21568" y="21574"/>
                <wp:lineTo x="21568" y="14036"/>
                <wp:lineTo x="21059" y="13828"/>
                <wp:lineTo x="19469" y="13308"/>
                <wp:lineTo x="20741" y="12477"/>
                <wp:lineTo x="21377" y="12477"/>
                <wp:lineTo x="21568" y="12269"/>
                <wp:lineTo x="21568" y="7122"/>
                <wp:lineTo x="21314" y="7018"/>
                <wp:lineTo x="19405" y="6654"/>
                <wp:lineTo x="21568" y="6498"/>
                <wp:lineTo x="21568" y="5926"/>
                <wp:lineTo x="19405" y="5822"/>
                <wp:lineTo x="19405" y="4991"/>
                <wp:lineTo x="21568" y="4783"/>
                <wp:lineTo x="21568" y="4159"/>
                <wp:lineTo x="19405" y="4159"/>
                <wp:lineTo x="20805" y="3899"/>
                <wp:lineTo x="20932" y="3743"/>
                <wp:lineTo x="20105" y="3327"/>
                <wp:lineTo x="20996" y="3327"/>
                <wp:lineTo x="20868" y="2547"/>
                <wp:lineTo x="21568" y="2495"/>
                <wp:lineTo x="21568" y="1923"/>
                <wp:lineTo x="19405" y="1664"/>
                <wp:lineTo x="21568" y="1664"/>
                <wp:lineTo x="21568" y="1352"/>
                <wp:lineTo x="19405" y="832"/>
                <wp:lineTo x="20868" y="832"/>
                <wp:lineTo x="21568" y="572"/>
                <wp:lineTo x="215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791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277EF" w14:textId="06CEE570" w:rsidR="00885908" w:rsidRPr="00EE4603" w:rsidRDefault="00885908" w:rsidP="00AB421F">
      <w:pPr>
        <w:jc w:val="center"/>
        <w:rPr>
          <w:rFonts w:ascii="Times New Roman" w:hAnsi="Times New Roman" w:cs="Times New Roman"/>
          <w:b/>
          <w:sz w:val="24"/>
          <w:szCs w:val="24"/>
        </w:rPr>
      </w:pPr>
      <w:r w:rsidRPr="00EE4603">
        <w:rPr>
          <w:rFonts w:ascii="Times New Roman" w:hAnsi="Times New Roman" w:cs="Times New Roman"/>
          <w:b/>
          <w:sz w:val="24"/>
          <w:szCs w:val="24"/>
        </w:rPr>
        <w:t>Tab</w:t>
      </w:r>
      <w:r w:rsidR="00B35E66" w:rsidRPr="00EE4603">
        <w:rPr>
          <w:rFonts w:ascii="Times New Roman" w:hAnsi="Times New Roman" w:cs="Times New Roman"/>
          <w:b/>
          <w:sz w:val="24"/>
          <w:szCs w:val="24"/>
        </w:rPr>
        <w:t>le</w:t>
      </w:r>
      <w:r w:rsidRPr="00EE4603">
        <w:rPr>
          <w:rFonts w:ascii="Times New Roman" w:hAnsi="Times New Roman" w:cs="Times New Roman"/>
          <w:b/>
          <w:sz w:val="24"/>
          <w:szCs w:val="24"/>
        </w:rPr>
        <w:t xml:space="preserve"> 2.  Work Break</w:t>
      </w:r>
      <w:r w:rsidR="007318D1" w:rsidRPr="00EE4603">
        <w:rPr>
          <w:rFonts w:ascii="Times New Roman" w:hAnsi="Times New Roman" w:cs="Times New Roman"/>
          <w:b/>
          <w:sz w:val="24"/>
          <w:szCs w:val="24"/>
        </w:rPr>
        <w:t>down Structure</w:t>
      </w:r>
      <w:r w:rsidR="00B35E66" w:rsidRPr="00EE4603">
        <w:rPr>
          <w:rFonts w:ascii="Times New Roman" w:hAnsi="Times New Roman" w:cs="Times New Roman"/>
          <w:b/>
          <w:sz w:val="24"/>
          <w:szCs w:val="24"/>
        </w:rPr>
        <w:t xml:space="preserve"> </w:t>
      </w:r>
      <w:r w:rsidR="00B35E66" w:rsidRPr="00EE4603">
        <w:rPr>
          <w:rFonts w:ascii="Times New Roman" w:hAnsi="Times New Roman" w:cs="Times New Roman"/>
          <w:sz w:val="24"/>
          <w:szCs w:val="24"/>
        </w:rPr>
        <w:t>(Note:  See Attachment 1 for detailed WBS)</w:t>
      </w:r>
    </w:p>
    <w:p w14:paraId="5C9B7D94" w14:textId="7246E5DE" w:rsidR="009A1533" w:rsidRPr="002041F2" w:rsidRDefault="00981956" w:rsidP="00F138DA">
      <w:pPr>
        <w:pStyle w:val="NoSpacing"/>
        <w:numPr>
          <w:ilvl w:val="1"/>
          <w:numId w:val="1"/>
        </w:numPr>
        <w:spacing w:before="120" w:after="120"/>
        <w:ind w:left="990" w:hanging="443"/>
        <w:rPr>
          <w:rFonts w:ascii="Times New Roman" w:eastAsia="Times New Roman" w:hAnsi="Times New Roman" w:cs="Times New Roman"/>
          <w:sz w:val="24"/>
          <w:szCs w:val="24"/>
        </w:rPr>
      </w:pPr>
      <w:r w:rsidRPr="002041F2">
        <w:rPr>
          <w:rFonts w:ascii="Times New Roman" w:eastAsia="Times New Roman" w:hAnsi="Times New Roman" w:cs="Times New Roman"/>
          <w:sz w:val="24"/>
          <w:szCs w:val="24"/>
        </w:rPr>
        <w:lastRenderedPageBreak/>
        <w:t xml:space="preserve">The AFLCMC </w:t>
      </w:r>
      <w:r w:rsidR="002041F2">
        <w:rPr>
          <w:rFonts w:ascii="Times New Roman" w:eastAsia="Times New Roman" w:hAnsi="Times New Roman" w:cs="Times New Roman"/>
          <w:sz w:val="24"/>
          <w:szCs w:val="24"/>
        </w:rPr>
        <w:t xml:space="preserve">LCSP </w:t>
      </w:r>
      <w:r w:rsidRPr="002041F2">
        <w:rPr>
          <w:rFonts w:ascii="Times New Roman" w:eastAsia="Times New Roman" w:hAnsi="Times New Roman" w:cs="Times New Roman"/>
          <w:sz w:val="24"/>
          <w:szCs w:val="24"/>
        </w:rPr>
        <w:t xml:space="preserve">Sample Outline </w:t>
      </w:r>
      <w:r w:rsidR="004D0776" w:rsidRPr="002041F2">
        <w:rPr>
          <w:rFonts w:ascii="Times New Roman" w:eastAsia="Times New Roman" w:hAnsi="Times New Roman" w:cs="Times New Roman"/>
          <w:sz w:val="24"/>
          <w:szCs w:val="24"/>
        </w:rPr>
        <w:t>(</w:t>
      </w:r>
      <w:r w:rsidR="006542A7">
        <w:rPr>
          <w:rFonts w:ascii="Times New Roman" w:eastAsia="Times New Roman" w:hAnsi="Times New Roman" w:cs="Times New Roman"/>
          <w:sz w:val="24"/>
          <w:szCs w:val="24"/>
        </w:rPr>
        <w:t>A</w:t>
      </w:r>
      <w:r w:rsidR="006542A7" w:rsidRPr="002041F2">
        <w:rPr>
          <w:rFonts w:ascii="Times New Roman" w:eastAsia="Times New Roman" w:hAnsi="Times New Roman" w:cs="Times New Roman"/>
          <w:sz w:val="24"/>
          <w:szCs w:val="24"/>
        </w:rPr>
        <w:t xml:space="preserve">ttachment </w:t>
      </w:r>
      <w:r w:rsidR="004D0776" w:rsidRPr="002041F2">
        <w:rPr>
          <w:rFonts w:ascii="Times New Roman" w:eastAsia="Times New Roman" w:hAnsi="Times New Roman" w:cs="Times New Roman"/>
          <w:sz w:val="24"/>
          <w:szCs w:val="24"/>
        </w:rPr>
        <w:t xml:space="preserve">3) </w:t>
      </w:r>
      <w:r w:rsidRPr="002041F2">
        <w:rPr>
          <w:rFonts w:ascii="Times New Roman" w:eastAsia="Times New Roman" w:hAnsi="Times New Roman" w:cs="Times New Roman"/>
          <w:sz w:val="24"/>
          <w:szCs w:val="24"/>
        </w:rPr>
        <w:t xml:space="preserve">shall be used as the </w:t>
      </w:r>
      <w:r w:rsidR="00DA3610">
        <w:rPr>
          <w:rFonts w:ascii="Times New Roman" w:eastAsia="Times New Roman" w:hAnsi="Times New Roman" w:cs="Times New Roman"/>
          <w:sz w:val="24"/>
          <w:szCs w:val="24"/>
        </w:rPr>
        <w:t>starting outline</w:t>
      </w:r>
      <w:r w:rsidR="00DA3610" w:rsidRPr="002041F2">
        <w:rPr>
          <w:rFonts w:ascii="Times New Roman" w:eastAsia="Times New Roman" w:hAnsi="Times New Roman" w:cs="Times New Roman"/>
          <w:sz w:val="24"/>
          <w:szCs w:val="24"/>
        </w:rPr>
        <w:t xml:space="preserve"> </w:t>
      </w:r>
      <w:r w:rsidRPr="002041F2">
        <w:rPr>
          <w:rFonts w:ascii="Times New Roman" w:eastAsia="Times New Roman" w:hAnsi="Times New Roman" w:cs="Times New Roman"/>
          <w:sz w:val="24"/>
          <w:szCs w:val="24"/>
        </w:rPr>
        <w:t xml:space="preserve">for all AFLCMC programs.  The AFLCMC </w:t>
      </w:r>
      <w:r w:rsidR="002041F2">
        <w:rPr>
          <w:rFonts w:ascii="Times New Roman" w:eastAsia="Times New Roman" w:hAnsi="Times New Roman" w:cs="Times New Roman"/>
          <w:sz w:val="24"/>
          <w:szCs w:val="24"/>
        </w:rPr>
        <w:t xml:space="preserve">LCSP </w:t>
      </w:r>
      <w:r w:rsidRPr="002041F2">
        <w:rPr>
          <w:rFonts w:ascii="Times New Roman" w:eastAsia="Times New Roman" w:hAnsi="Times New Roman" w:cs="Times New Roman"/>
          <w:sz w:val="24"/>
          <w:szCs w:val="24"/>
        </w:rPr>
        <w:t xml:space="preserve">Sample </w:t>
      </w:r>
      <w:r w:rsidR="00BD068A" w:rsidRPr="002041F2">
        <w:rPr>
          <w:rFonts w:ascii="Times New Roman" w:eastAsia="Times New Roman" w:hAnsi="Times New Roman" w:cs="Times New Roman"/>
          <w:sz w:val="24"/>
          <w:szCs w:val="24"/>
        </w:rPr>
        <w:t>Outline</w:t>
      </w:r>
      <w:r w:rsidRPr="002041F2">
        <w:rPr>
          <w:rFonts w:ascii="Times New Roman" w:eastAsia="Times New Roman" w:hAnsi="Times New Roman" w:cs="Times New Roman"/>
          <w:sz w:val="24"/>
          <w:szCs w:val="24"/>
        </w:rPr>
        <w:t xml:space="preserve"> is based on the </w:t>
      </w:r>
      <w:r w:rsidR="00987ECB" w:rsidRPr="002041F2">
        <w:rPr>
          <w:rFonts w:ascii="Times New Roman" w:eastAsia="Times New Roman" w:hAnsi="Times New Roman" w:cs="Times New Roman"/>
          <w:sz w:val="24"/>
          <w:szCs w:val="24"/>
        </w:rPr>
        <w:t>USD (AT&amp;L)</w:t>
      </w:r>
      <w:r w:rsidRPr="002041F2">
        <w:rPr>
          <w:rFonts w:ascii="Times New Roman" w:eastAsia="Times New Roman" w:hAnsi="Times New Roman" w:cs="Times New Roman"/>
          <w:sz w:val="24"/>
          <w:szCs w:val="24"/>
        </w:rPr>
        <w:t xml:space="preserve"> Memorandum, </w:t>
      </w:r>
      <w:r w:rsidR="00EF7DF8" w:rsidRPr="002041F2">
        <w:rPr>
          <w:rFonts w:ascii="Times New Roman" w:eastAsia="Times New Roman" w:hAnsi="Times New Roman" w:cs="Times New Roman"/>
          <w:sz w:val="24"/>
          <w:szCs w:val="24"/>
        </w:rPr>
        <w:t>“Life-Cycle Sustainment Plan Outline Version 2.0,” dated 19 Jan 17 (</w:t>
      </w:r>
      <w:r w:rsidR="006542A7">
        <w:rPr>
          <w:rFonts w:ascii="Times New Roman" w:eastAsia="Times New Roman" w:hAnsi="Times New Roman" w:cs="Times New Roman"/>
          <w:sz w:val="24"/>
          <w:szCs w:val="24"/>
        </w:rPr>
        <w:t>A</w:t>
      </w:r>
      <w:r w:rsidR="006542A7" w:rsidRPr="002041F2">
        <w:rPr>
          <w:rFonts w:ascii="Times New Roman" w:eastAsia="Times New Roman" w:hAnsi="Times New Roman" w:cs="Times New Roman"/>
          <w:sz w:val="24"/>
          <w:szCs w:val="24"/>
        </w:rPr>
        <w:t xml:space="preserve">ttachment </w:t>
      </w:r>
      <w:r w:rsidR="00EF7DF8" w:rsidRPr="002041F2">
        <w:rPr>
          <w:rFonts w:ascii="Times New Roman" w:eastAsia="Times New Roman" w:hAnsi="Times New Roman" w:cs="Times New Roman"/>
          <w:sz w:val="24"/>
          <w:szCs w:val="24"/>
        </w:rPr>
        <w:t xml:space="preserve">4) </w:t>
      </w:r>
      <w:r w:rsidR="006D09D7" w:rsidRPr="002041F2">
        <w:rPr>
          <w:rFonts w:ascii="Times New Roman" w:eastAsia="Times New Roman" w:hAnsi="Times New Roman" w:cs="Times New Roman"/>
          <w:sz w:val="24"/>
          <w:szCs w:val="24"/>
        </w:rPr>
        <w:t>which supersedes</w:t>
      </w:r>
      <w:r w:rsidR="00EF7DF8" w:rsidRPr="002041F2">
        <w:rPr>
          <w:rFonts w:ascii="Times New Roman" w:eastAsia="Times New Roman" w:hAnsi="Times New Roman" w:cs="Times New Roman"/>
          <w:sz w:val="24"/>
          <w:szCs w:val="24"/>
        </w:rPr>
        <w:t xml:space="preserve"> the </w:t>
      </w:r>
      <w:r w:rsidR="00F2546C" w:rsidRPr="002041F2">
        <w:rPr>
          <w:rFonts w:ascii="Times New Roman" w:eastAsia="Times New Roman" w:hAnsi="Times New Roman" w:cs="Times New Roman"/>
          <w:sz w:val="24"/>
          <w:szCs w:val="24"/>
        </w:rPr>
        <w:t>“Document Streamlining-Life-Cycle Sus</w:t>
      </w:r>
      <w:r w:rsidR="00B35E66">
        <w:rPr>
          <w:rFonts w:ascii="Times New Roman" w:eastAsia="Times New Roman" w:hAnsi="Times New Roman" w:cs="Times New Roman"/>
          <w:sz w:val="24"/>
          <w:szCs w:val="24"/>
        </w:rPr>
        <w:t>tainment Plan,” dated 14 Sep 11.</w:t>
      </w:r>
    </w:p>
    <w:p w14:paraId="1BB428EA" w14:textId="1928F0E0" w:rsidR="00F2546C" w:rsidRDefault="00F2546C" w:rsidP="00F138DA">
      <w:pPr>
        <w:pStyle w:val="NoSpacing"/>
        <w:numPr>
          <w:ilvl w:val="1"/>
          <w:numId w:val="1"/>
        </w:numPr>
        <w:spacing w:before="120" w:after="120"/>
        <w:ind w:left="990" w:hanging="443"/>
        <w:rPr>
          <w:rFonts w:ascii="Times New Roman" w:eastAsia="Times New Roman" w:hAnsi="Times New Roman" w:cs="Times New Roman"/>
          <w:sz w:val="24"/>
          <w:szCs w:val="24"/>
        </w:rPr>
      </w:pPr>
      <w:r w:rsidRPr="002041F2">
        <w:rPr>
          <w:rFonts w:ascii="Times New Roman" w:eastAsia="Times New Roman" w:hAnsi="Times New Roman" w:cs="Times New Roman"/>
          <w:sz w:val="24"/>
          <w:szCs w:val="24"/>
        </w:rPr>
        <w:t xml:space="preserve">LCSP </w:t>
      </w:r>
      <w:r w:rsidR="00DA3610">
        <w:rPr>
          <w:rFonts w:ascii="Times New Roman" w:eastAsia="Times New Roman" w:hAnsi="Times New Roman" w:cs="Times New Roman"/>
          <w:sz w:val="24"/>
          <w:szCs w:val="24"/>
        </w:rPr>
        <w:t>Outline</w:t>
      </w:r>
      <w:r w:rsidR="00DA3610" w:rsidRPr="002041F2">
        <w:rPr>
          <w:rFonts w:ascii="Times New Roman" w:eastAsia="Times New Roman" w:hAnsi="Times New Roman" w:cs="Times New Roman"/>
          <w:sz w:val="24"/>
          <w:szCs w:val="24"/>
        </w:rPr>
        <w:t xml:space="preserve"> </w:t>
      </w:r>
      <w:r w:rsidRPr="002041F2">
        <w:rPr>
          <w:rFonts w:ascii="Times New Roman" w:eastAsia="Times New Roman" w:hAnsi="Times New Roman" w:cs="Times New Roman"/>
          <w:sz w:val="24"/>
          <w:szCs w:val="24"/>
        </w:rPr>
        <w:t xml:space="preserve">Deviations. Nearly all elements of the </w:t>
      </w:r>
      <w:r w:rsidR="00DD7AAF" w:rsidRPr="002041F2">
        <w:rPr>
          <w:rFonts w:ascii="Times New Roman" w:eastAsia="Times New Roman" w:hAnsi="Times New Roman" w:cs="Times New Roman"/>
          <w:sz w:val="24"/>
          <w:szCs w:val="24"/>
        </w:rPr>
        <w:t xml:space="preserve">AFLCMC </w:t>
      </w:r>
      <w:r w:rsidR="002041F2">
        <w:rPr>
          <w:rFonts w:ascii="Times New Roman" w:eastAsia="Times New Roman" w:hAnsi="Times New Roman" w:cs="Times New Roman"/>
          <w:sz w:val="24"/>
          <w:szCs w:val="24"/>
        </w:rPr>
        <w:t xml:space="preserve">LCSP </w:t>
      </w:r>
      <w:r w:rsidR="00DD7AAF" w:rsidRPr="002041F2">
        <w:rPr>
          <w:rFonts w:ascii="Times New Roman" w:eastAsia="Times New Roman" w:hAnsi="Times New Roman" w:cs="Times New Roman"/>
          <w:sz w:val="24"/>
          <w:szCs w:val="24"/>
        </w:rPr>
        <w:t xml:space="preserve">Sample Outline and </w:t>
      </w:r>
      <w:r w:rsidRPr="002041F2">
        <w:rPr>
          <w:rFonts w:ascii="Times New Roman" w:eastAsia="Times New Roman" w:hAnsi="Times New Roman" w:cs="Times New Roman"/>
          <w:sz w:val="24"/>
          <w:szCs w:val="24"/>
        </w:rPr>
        <w:t xml:space="preserve">USD (AT&amp;L) LCSP </w:t>
      </w:r>
      <w:r w:rsidR="002041F2">
        <w:rPr>
          <w:rFonts w:ascii="Times New Roman" w:eastAsia="Times New Roman" w:hAnsi="Times New Roman" w:cs="Times New Roman"/>
          <w:sz w:val="24"/>
          <w:szCs w:val="24"/>
        </w:rPr>
        <w:t>S</w:t>
      </w:r>
      <w:r w:rsidR="002041F2" w:rsidRPr="002041F2">
        <w:rPr>
          <w:rFonts w:ascii="Times New Roman" w:eastAsia="Times New Roman" w:hAnsi="Times New Roman" w:cs="Times New Roman"/>
          <w:sz w:val="24"/>
          <w:szCs w:val="24"/>
        </w:rPr>
        <w:t xml:space="preserve">ample </w:t>
      </w:r>
      <w:r w:rsidR="002041F2">
        <w:rPr>
          <w:rFonts w:ascii="Times New Roman" w:eastAsia="Times New Roman" w:hAnsi="Times New Roman" w:cs="Times New Roman"/>
          <w:sz w:val="24"/>
          <w:szCs w:val="24"/>
        </w:rPr>
        <w:t>O</w:t>
      </w:r>
      <w:r w:rsidR="002041F2" w:rsidRPr="002041F2">
        <w:rPr>
          <w:rFonts w:ascii="Times New Roman" w:eastAsia="Times New Roman" w:hAnsi="Times New Roman" w:cs="Times New Roman"/>
          <w:sz w:val="24"/>
          <w:szCs w:val="24"/>
        </w:rPr>
        <w:t xml:space="preserve">utline </w:t>
      </w:r>
      <w:r w:rsidRPr="002041F2">
        <w:rPr>
          <w:rFonts w:ascii="Times New Roman" w:eastAsia="Times New Roman" w:hAnsi="Times New Roman" w:cs="Times New Roman"/>
          <w:sz w:val="24"/>
          <w:szCs w:val="24"/>
        </w:rPr>
        <w:t xml:space="preserve">are mandatory. Programs must </w:t>
      </w:r>
      <w:r w:rsidR="006D09D7" w:rsidRPr="002041F2">
        <w:rPr>
          <w:rFonts w:ascii="Times New Roman" w:eastAsia="Times New Roman" w:hAnsi="Times New Roman" w:cs="Times New Roman"/>
          <w:sz w:val="24"/>
          <w:szCs w:val="24"/>
        </w:rPr>
        <w:t xml:space="preserve">address all content requirements as stated under each of the sample outline headings; however, the </w:t>
      </w:r>
      <w:r w:rsidR="006428A2" w:rsidRPr="002041F2">
        <w:rPr>
          <w:rFonts w:ascii="Times New Roman" w:eastAsia="Times New Roman" w:hAnsi="Times New Roman" w:cs="Times New Roman"/>
          <w:sz w:val="24"/>
          <w:szCs w:val="24"/>
        </w:rPr>
        <w:t>individual</w:t>
      </w:r>
      <w:r w:rsidR="006D09D7" w:rsidRPr="002041F2">
        <w:rPr>
          <w:rFonts w:ascii="Times New Roman" w:eastAsia="Times New Roman" w:hAnsi="Times New Roman" w:cs="Times New Roman"/>
          <w:sz w:val="24"/>
          <w:szCs w:val="24"/>
        </w:rPr>
        <w:t xml:space="preserve"> pictures, tables and figures should be tailored to fit the program’s needs.  If sample outline headings or a subset of the content requirement is not applicable to a program</w:t>
      </w:r>
      <w:r w:rsidRPr="002041F2">
        <w:rPr>
          <w:rFonts w:ascii="Times New Roman" w:eastAsia="Times New Roman" w:hAnsi="Times New Roman" w:cs="Times New Roman"/>
          <w:sz w:val="24"/>
          <w:szCs w:val="24"/>
        </w:rPr>
        <w:t xml:space="preserve">, </w:t>
      </w:r>
      <w:r w:rsidR="006D09D7" w:rsidRPr="002041F2">
        <w:rPr>
          <w:rFonts w:ascii="Times New Roman" w:eastAsia="Times New Roman" w:hAnsi="Times New Roman" w:cs="Times New Roman"/>
          <w:sz w:val="24"/>
          <w:szCs w:val="24"/>
        </w:rPr>
        <w:t xml:space="preserve">the section should still be addressed with an </w:t>
      </w:r>
      <w:r w:rsidR="006428A2" w:rsidRPr="002041F2">
        <w:rPr>
          <w:rFonts w:ascii="Times New Roman" w:eastAsia="Times New Roman" w:hAnsi="Times New Roman" w:cs="Times New Roman"/>
          <w:sz w:val="24"/>
          <w:szCs w:val="24"/>
        </w:rPr>
        <w:t>explanation</w:t>
      </w:r>
      <w:r w:rsidR="006D09D7" w:rsidRPr="002041F2">
        <w:rPr>
          <w:rFonts w:ascii="Times New Roman" w:eastAsia="Times New Roman" w:hAnsi="Times New Roman" w:cs="Times New Roman"/>
          <w:sz w:val="24"/>
          <w:szCs w:val="24"/>
        </w:rPr>
        <w:t xml:space="preserve"> as to why that portion of the LCSP is N/A for the particular program.  </w:t>
      </w:r>
      <w:r w:rsidR="006428A2" w:rsidRPr="002041F2">
        <w:rPr>
          <w:rFonts w:ascii="Times New Roman" w:eastAsia="Times New Roman" w:hAnsi="Times New Roman" w:cs="Times New Roman"/>
          <w:sz w:val="24"/>
          <w:szCs w:val="24"/>
        </w:rPr>
        <w:t>Additionally</w:t>
      </w:r>
      <w:r w:rsidR="006D09D7" w:rsidRPr="002041F2">
        <w:rPr>
          <w:rFonts w:ascii="Times New Roman" w:eastAsia="Times New Roman" w:hAnsi="Times New Roman" w:cs="Times New Roman"/>
          <w:sz w:val="24"/>
          <w:szCs w:val="24"/>
        </w:rPr>
        <w:t xml:space="preserve">, it is recommended that an overall </w:t>
      </w:r>
      <w:r w:rsidR="006428A2" w:rsidRPr="002041F2">
        <w:rPr>
          <w:rFonts w:ascii="Times New Roman" w:eastAsia="Times New Roman" w:hAnsi="Times New Roman" w:cs="Times New Roman"/>
          <w:sz w:val="24"/>
          <w:szCs w:val="24"/>
        </w:rPr>
        <w:t>explanation</w:t>
      </w:r>
      <w:r w:rsidR="006D09D7" w:rsidRPr="002041F2">
        <w:rPr>
          <w:rFonts w:ascii="Times New Roman" w:eastAsia="Times New Roman" w:hAnsi="Times New Roman" w:cs="Times New Roman"/>
          <w:sz w:val="24"/>
          <w:szCs w:val="24"/>
        </w:rPr>
        <w:t xml:space="preserve"> of any sample outline headings or subset of content that has been modified or deleted, be </w:t>
      </w:r>
      <w:r w:rsidR="006428A2" w:rsidRPr="002041F2">
        <w:rPr>
          <w:rFonts w:ascii="Times New Roman" w:eastAsia="Times New Roman" w:hAnsi="Times New Roman" w:cs="Times New Roman"/>
          <w:sz w:val="24"/>
          <w:szCs w:val="24"/>
        </w:rPr>
        <w:t>included in</w:t>
      </w:r>
      <w:r w:rsidR="006D09D7" w:rsidRPr="002041F2">
        <w:rPr>
          <w:rFonts w:ascii="Times New Roman" w:eastAsia="Times New Roman" w:hAnsi="Times New Roman" w:cs="Times New Roman"/>
          <w:sz w:val="24"/>
          <w:szCs w:val="24"/>
        </w:rPr>
        <w:t xml:space="preserve"> </w:t>
      </w:r>
      <w:r w:rsidRPr="002041F2">
        <w:rPr>
          <w:rFonts w:ascii="Times New Roman" w:eastAsia="Times New Roman" w:hAnsi="Times New Roman" w:cs="Times New Roman"/>
          <w:sz w:val="24"/>
          <w:szCs w:val="24"/>
        </w:rPr>
        <w:t xml:space="preserve">Section 1 </w:t>
      </w:r>
      <w:r w:rsidR="00B05420" w:rsidRPr="002041F2">
        <w:rPr>
          <w:rFonts w:ascii="Times New Roman" w:eastAsia="Times New Roman" w:hAnsi="Times New Roman" w:cs="Times New Roman"/>
          <w:sz w:val="24"/>
          <w:szCs w:val="24"/>
        </w:rPr>
        <w:t>and Introduction</w:t>
      </w:r>
      <w:r w:rsidRPr="002041F2">
        <w:rPr>
          <w:rFonts w:ascii="Times New Roman" w:eastAsia="Times New Roman" w:hAnsi="Times New Roman" w:cs="Times New Roman"/>
          <w:sz w:val="24"/>
          <w:szCs w:val="24"/>
        </w:rPr>
        <w:t xml:space="preserve">, to substantiate the omission and/or change.  </w:t>
      </w:r>
    </w:p>
    <w:p w14:paraId="728FD396" w14:textId="1690A564" w:rsidR="00AA688D" w:rsidRDefault="00F2546C">
      <w:pPr>
        <w:pStyle w:val="NoSpacing"/>
        <w:numPr>
          <w:ilvl w:val="1"/>
          <w:numId w:val="1"/>
        </w:numPr>
        <w:spacing w:before="120" w:after="120"/>
        <w:ind w:left="990" w:hanging="443"/>
        <w:rPr>
          <w:rFonts w:ascii="Times New Roman" w:hAnsi="Times New Roman" w:cs="Times New Roman"/>
          <w:sz w:val="24"/>
          <w:szCs w:val="24"/>
        </w:rPr>
      </w:pPr>
      <w:r w:rsidRPr="00121498">
        <w:rPr>
          <w:rFonts w:ascii="Times New Roman" w:hAnsi="Times New Roman" w:cs="Times New Roman"/>
          <w:sz w:val="24"/>
          <w:szCs w:val="24"/>
        </w:rPr>
        <w:t>LCSP Annex</w:t>
      </w:r>
      <w:r w:rsidR="00B255EB" w:rsidRPr="00121498">
        <w:rPr>
          <w:rFonts w:ascii="Times New Roman" w:hAnsi="Times New Roman" w:cs="Times New Roman"/>
          <w:sz w:val="24"/>
          <w:szCs w:val="24"/>
        </w:rPr>
        <w:t>(s)</w:t>
      </w:r>
      <w:r w:rsidRPr="00121498">
        <w:rPr>
          <w:rFonts w:ascii="Times New Roman" w:hAnsi="Times New Roman" w:cs="Times New Roman"/>
          <w:sz w:val="24"/>
          <w:szCs w:val="24"/>
        </w:rPr>
        <w:t>.  The following annexes</w:t>
      </w:r>
      <w:r w:rsidR="00C567D5">
        <w:rPr>
          <w:rFonts w:ascii="Times New Roman" w:hAnsi="Times New Roman" w:cs="Times New Roman"/>
          <w:sz w:val="24"/>
          <w:szCs w:val="24"/>
        </w:rPr>
        <w:t xml:space="preserve"> (other than </w:t>
      </w:r>
      <w:r w:rsidR="00C567D5" w:rsidRPr="00BD52C9">
        <w:rPr>
          <w:rFonts w:ascii="Times New Roman" w:eastAsia="Times New Roman" w:hAnsi="Times New Roman" w:cs="Times New Roman"/>
          <w:bCs/>
          <w:sz w:val="24"/>
          <w:szCs w:val="24"/>
        </w:rPr>
        <w:t>Diminishing Manufacturing Sources and Material Shortages</w:t>
      </w:r>
      <w:r w:rsidR="0037071B">
        <w:rPr>
          <w:rFonts w:ascii="Times New Roman" w:eastAsia="Times New Roman" w:hAnsi="Times New Roman" w:cs="Times New Roman"/>
          <w:bCs/>
          <w:sz w:val="24"/>
          <w:szCs w:val="24"/>
        </w:rPr>
        <w:t xml:space="preserve"> (DMSMS)</w:t>
      </w:r>
      <w:r w:rsidR="00C567D5">
        <w:rPr>
          <w:rFonts w:ascii="Times New Roman" w:eastAsia="Times New Roman" w:hAnsi="Times New Roman" w:cs="Times New Roman"/>
          <w:bCs/>
          <w:sz w:val="24"/>
          <w:szCs w:val="24"/>
        </w:rPr>
        <w:t>, which is recommended)</w:t>
      </w:r>
      <w:r w:rsidRPr="00121498">
        <w:rPr>
          <w:rFonts w:ascii="Times New Roman" w:hAnsi="Times New Roman" w:cs="Times New Roman"/>
          <w:sz w:val="24"/>
          <w:szCs w:val="24"/>
        </w:rPr>
        <w:t xml:space="preserve"> are required for inclusion as identified in DoDI </w:t>
      </w:r>
      <w:r w:rsidR="00B549F6" w:rsidRPr="00121498">
        <w:rPr>
          <w:rFonts w:ascii="Times New Roman" w:hAnsi="Times New Roman" w:cs="Times New Roman"/>
          <w:sz w:val="24"/>
          <w:szCs w:val="24"/>
        </w:rPr>
        <w:t>5000.</w:t>
      </w:r>
      <w:r w:rsidR="00B549F6">
        <w:rPr>
          <w:rFonts w:ascii="Times New Roman" w:hAnsi="Times New Roman" w:cs="Times New Roman"/>
          <w:sz w:val="24"/>
          <w:szCs w:val="24"/>
        </w:rPr>
        <w:t>85, AFI</w:t>
      </w:r>
      <w:r w:rsidR="0051309F" w:rsidRPr="00121498">
        <w:rPr>
          <w:rFonts w:ascii="Times New Roman" w:hAnsi="Times New Roman" w:cs="Times New Roman"/>
          <w:sz w:val="24"/>
          <w:szCs w:val="24"/>
        </w:rPr>
        <w:t xml:space="preserve"> </w:t>
      </w:r>
      <w:r w:rsidR="001E2675" w:rsidRPr="00121498">
        <w:rPr>
          <w:rFonts w:ascii="Times New Roman" w:hAnsi="Times New Roman" w:cs="Times New Roman"/>
          <w:sz w:val="24"/>
          <w:szCs w:val="24"/>
        </w:rPr>
        <w:t>63-10/20-101</w:t>
      </w:r>
      <w:r w:rsidRPr="00121498">
        <w:rPr>
          <w:rFonts w:ascii="Times New Roman" w:hAnsi="Times New Roman" w:cs="Times New Roman"/>
          <w:sz w:val="24"/>
          <w:szCs w:val="24"/>
        </w:rPr>
        <w:t xml:space="preserve"> and/or this AFLCMC Standard Process.</w:t>
      </w:r>
      <w:r w:rsidR="00C567D5">
        <w:rPr>
          <w:rFonts w:ascii="Times New Roman" w:hAnsi="Times New Roman" w:cs="Times New Roman"/>
          <w:sz w:val="24"/>
          <w:szCs w:val="24"/>
        </w:rPr>
        <w:t xml:space="preserve"> </w:t>
      </w:r>
      <w:r w:rsidR="0078418D" w:rsidRPr="00121498">
        <w:rPr>
          <w:rFonts w:ascii="Times New Roman" w:hAnsi="Times New Roman" w:cs="Times New Roman"/>
          <w:sz w:val="24"/>
          <w:szCs w:val="24"/>
        </w:rPr>
        <w:t>(</w:t>
      </w:r>
      <w:r w:rsidR="00B024C4" w:rsidRPr="00121498">
        <w:rPr>
          <w:rFonts w:ascii="Times New Roman" w:hAnsi="Times New Roman" w:cs="Times New Roman"/>
          <w:sz w:val="24"/>
          <w:szCs w:val="24"/>
        </w:rPr>
        <w:t>See</w:t>
      </w:r>
      <w:r w:rsidR="0078418D" w:rsidRPr="00121498">
        <w:rPr>
          <w:rFonts w:ascii="Times New Roman" w:hAnsi="Times New Roman" w:cs="Times New Roman"/>
          <w:sz w:val="24"/>
          <w:szCs w:val="24"/>
        </w:rPr>
        <w:t xml:space="preserve"> Table 3</w:t>
      </w:r>
      <w:r w:rsidR="00D9428B">
        <w:rPr>
          <w:rFonts w:ascii="Times New Roman" w:hAnsi="Times New Roman" w:cs="Times New Roman"/>
          <w:sz w:val="24"/>
          <w:szCs w:val="24"/>
        </w:rPr>
        <w:t xml:space="preserve"> after annexes</w:t>
      </w:r>
      <w:r w:rsidR="0078418D" w:rsidRPr="00121498">
        <w:rPr>
          <w:rFonts w:ascii="Times New Roman" w:hAnsi="Times New Roman" w:cs="Times New Roman"/>
          <w:sz w:val="24"/>
          <w:szCs w:val="24"/>
        </w:rPr>
        <w:t>)</w:t>
      </w:r>
      <w:r w:rsidR="00D9428B">
        <w:rPr>
          <w:rFonts w:ascii="Times New Roman" w:hAnsi="Times New Roman" w:cs="Times New Roman"/>
          <w:sz w:val="24"/>
          <w:szCs w:val="24"/>
        </w:rPr>
        <w:t>.</w:t>
      </w:r>
      <w:r w:rsidR="006D09D7" w:rsidRPr="00121498">
        <w:rPr>
          <w:rFonts w:ascii="Times New Roman" w:hAnsi="Times New Roman" w:cs="Times New Roman"/>
          <w:sz w:val="24"/>
          <w:szCs w:val="24"/>
        </w:rPr>
        <w:t xml:space="preserve">  I</w:t>
      </w:r>
      <w:r w:rsidR="00827D2C" w:rsidRPr="00827D2C">
        <w:rPr>
          <w:rFonts w:ascii="Times New Roman" w:hAnsi="Times New Roman" w:cs="Times New Roman"/>
          <w:sz w:val="24"/>
          <w:szCs w:val="24"/>
        </w:rPr>
        <w:t>f any listed mandatory annexes are not applicable for a given program, an approved waiver or a statement shall be included in lieu</w:t>
      </w:r>
      <w:r w:rsidR="00827D2C">
        <w:rPr>
          <w:rFonts w:ascii="Times New Roman" w:hAnsi="Times New Roman" w:cs="Times New Roman"/>
          <w:sz w:val="24"/>
          <w:szCs w:val="24"/>
        </w:rPr>
        <w:t xml:space="preserve"> </w:t>
      </w:r>
      <w:r w:rsidR="006D09D7">
        <w:rPr>
          <w:rFonts w:ascii="Times New Roman" w:hAnsi="Times New Roman" w:cs="Times New Roman"/>
          <w:sz w:val="24"/>
          <w:szCs w:val="24"/>
        </w:rPr>
        <w:t>of the Annex with supporting rationale as to why the Annex is N/A.</w:t>
      </w:r>
      <w:r w:rsidR="002B197A">
        <w:rPr>
          <w:rFonts w:ascii="Times New Roman" w:hAnsi="Times New Roman" w:cs="Times New Roman"/>
          <w:sz w:val="24"/>
          <w:szCs w:val="24"/>
        </w:rPr>
        <w:t xml:space="preserve"> </w:t>
      </w:r>
    </w:p>
    <w:p w14:paraId="1B7C1486" w14:textId="66AF6A59" w:rsidR="00F2546C" w:rsidRPr="00AA688D" w:rsidRDefault="00AA688D" w:rsidP="0057227C">
      <w:pPr>
        <w:pStyle w:val="NoSpacing"/>
        <w:spacing w:before="120" w:after="120"/>
        <w:ind w:left="990"/>
        <w:jc w:val="center"/>
        <w:rPr>
          <w:rFonts w:ascii="Times New Roman" w:hAnsi="Times New Roman" w:cs="Times New Roman"/>
          <w:sz w:val="24"/>
          <w:szCs w:val="24"/>
        </w:rPr>
      </w:pPr>
      <w:r w:rsidRPr="00AA688D">
        <w:rPr>
          <w:rFonts w:ascii="Times New Roman" w:eastAsia="Times New Roman" w:hAnsi="Times New Roman" w:cs="Times New Roman"/>
          <w:b/>
          <w:sz w:val="24"/>
          <w:szCs w:val="24"/>
        </w:rPr>
        <w:t>Table 3.  LCSP Annex Requirements</w:t>
      </w:r>
    </w:p>
    <w:tbl>
      <w:tblPr>
        <w:tblStyle w:val="TableGrid"/>
        <w:tblpPr w:leftFromText="180" w:rightFromText="180" w:vertAnchor="text" w:tblpXSpec="center" w:tblpY="1"/>
        <w:tblOverlap w:val="never"/>
        <w:tblW w:w="10504" w:type="dxa"/>
        <w:tblLayout w:type="fixed"/>
        <w:tblLook w:val="04A0" w:firstRow="1" w:lastRow="0" w:firstColumn="1" w:lastColumn="0" w:noHBand="0" w:noVBand="1"/>
      </w:tblPr>
      <w:tblGrid>
        <w:gridCol w:w="2988"/>
        <w:gridCol w:w="789"/>
        <w:gridCol w:w="21"/>
        <w:gridCol w:w="604"/>
        <w:gridCol w:w="604"/>
        <w:gridCol w:w="980"/>
        <w:gridCol w:w="789"/>
        <w:gridCol w:w="789"/>
        <w:gridCol w:w="789"/>
        <w:gridCol w:w="233"/>
        <w:gridCol w:w="485"/>
        <w:gridCol w:w="1433"/>
      </w:tblGrid>
      <w:tr w:rsidR="00AA688D" w:rsidRPr="003B69FE" w14:paraId="5CAC5C93" w14:textId="77777777" w:rsidTr="008D0105">
        <w:trPr>
          <w:gridAfter w:val="2"/>
          <w:wAfter w:w="1918" w:type="dxa"/>
        </w:trPr>
        <w:tc>
          <w:tcPr>
            <w:tcW w:w="2988" w:type="dxa"/>
            <w:vMerge w:val="restart"/>
          </w:tcPr>
          <w:p w14:paraId="032EF6DF" w14:textId="77777777" w:rsidR="00AA688D" w:rsidRPr="003B69FE" w:rsidRDefault="00AA688D" w:rsidP="008D0105">
            <w:pPr>
              <w:pStyle w:val="NoSpacing"/>
              <w:jc w:val="center"/>
              <w:rPr>
                <w:rFonts w:ascii="Times New Roman" w:eastAsia="Times New Roman" w:hAnsi="Times New Roman" w:cs="Times New Roman"/>
                <w:sz w:val="20"/>
                <w:szCs w:val="20"/>
              </w:rPr>
            </w:pPr>
          </w:p>
          <w:p w14:paraId="3BC1791E" w14:textId="77777777" w:rsidR="00AA688D" w:rsidRPr="003B69FE" w:rsidRDefault="00AA688D" w:rsidP="008D0105">
            <w:pPr>
              <w:pStyle w:val="NoSpacing"/>
              <w:jc w:val="center"/>
              <w:rPr>
                <w:rFonts w:ascii="Times New Roman" w:eastAsia="Times New Roman" w:hAnsi="Times New Roman" w:cs="Times New Roman"/>
                <w:sz w:val="20"/>
                <w:szCs w:val="20"/>
              </w:rPr>
            </w:pPr>
          </w:p>
          <w:p w14:paraId="08503EE8"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Annex</w:t>
            </w:r>
          </w:p>
        </w:tc>
        <w:tc>
          <w:tcPr>
            <w:tcW w:w="789" w:type="dxa"/>
          </w:tcPr>
          <w:p w14:paraId="098A0DF2" w14:textId="6F4AAC2F" w:rsidR="00AA688D" w:rsidRPr="003B69FE" w:rsidRDefault="00AA688D" w:rsidP="008D0105">
            <w:pPr>
              <w:pStyle w:val="NoSpacing"/>
              <w:jc w:val="center"/>
              <w:rPr>
                <w:rFonts w:ascii="Times New Roman" w:eastAsia="Times New Roman" w:hAnsi="Times New Roman" w:cs="Times New Roman"/>
                <w:sz w:val="20"/>
                <w:szCs w:val="20"/>
              </w:rPr>
            </w:pPr>
          </w:p>
        </w:tc>
        <w:tc>
          <w:tcPr>
            <w:tcW w:w="4809" w:type="dxa"/>
            <w:gridSpan w:val="8"/>
          </w:tcPr>
          <w:p w14:paraId="1045B138"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Life Cycle Event</w:t>
            </w:r>
          </w:p>
        </w:tc>
      </w:tr>
      <w:tr w:rsidR="00AA688D" w:rsidRPr="00887EBF" w14:paraId="28FDCC3D" w14:textId="77777777" w:rsidTr="008D0105">
        <w:trPr>
          <w:trHeight w:val="165"/>
        </w:trPr>
        <w:tc>
          <w:tcPr>
            <w:tcW w:w="2988" w:type="dxa"/>
            <w:vMerge/>
          </w:tcPr>
          <w:p w14:paraId="5B686C2F" w14:textId="77777777" w:rsidR="00AA688D" w:rsidRPr="00A3461C" w:rsidRDefault="00AA688D" w:rsidP="008D0105">
            <w:pPr>
              <w:pStyle w:val="NoSpacing"/>
              <w:rPr>
                <w:rFonts w:ascii="Times New Roman" w:eastAsia="Times New Roman" w:hAnsi="Times New Roman" w:cs="Times New Roman"/>
                <w:sz w:val="20"/>
                <w:szCs w:val="20"/>
              </w:rPr>
            </w:pPr>
          </w:p>
        </w:tc>
        <w:tc>
          <w:tcPr>
            <w:tcW w:w="810" w:type="dxa"/>
            <w:gridSpan w:val="2"/>
            <w:vMerge w:val="restart"/>
          </w:tcPr>
          <w:p w14:paraId="500B3FC8" w14:textId="73C89CDF" w:rsidR="00AA688D" w:rsidRPr="004A69DA" w:rsidRDefault="00AA688D" w:rsidP="008D0105">
            <w:pPr>
              <w:pStyle w:val="No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ACAT I</w:t>
            </w:r>
          </w:p>
        </w:tc>
        <w:tc>
          <w:tcPr>
            <w:tcW w:w="1208" w:type="dxa"/>
            <w:gridSpan w:val="2"/>
          </w:tcPr>
          <w:p w14:paraId="5A9ACD65"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ACAT</w:t>
            </w:r>
          </w:p>
        </w:tc>
        <w:tc>
          <w:tcPr>
            <w:tcW w:w="980" w:type="dxa"/>
            <w:vMerge w:val="restart"/>
          </w:tcPr>
          <w:p w14:paraId="7FC6918D"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MS A</w:t>
            </w:r>
          </w:p>
        </w:tc>
        <w:tc>
          <w:tcPr>
            <w:tcW w:w="789" w:type="dxa"/>
            <w:vMerge w:val="restart"/>
          </w:tcPr>
          <w:p w14:paraId="7FCAC3B5" w14:textId="77777777" w:rsidR="00AA688D" w:rsidRPr="003B69FE" w:rsidRDefault="00AA688D" w:rsidP="008D0105">
            <w:pPr>
              <w:pStyle w:val="No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Dev RFP Rel</w:t>
            </w:r>
          </w:p>
        </w:tc>
        <w:tc>
          <w:tcPr>
            <w:tcW w:w="789" w:type="dxa"/>
            <w:vMerge w:val="restart"/>
          </w:tcPr>
          <w:p w14:paraId="20C2EFC4"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MS B</w:t>
            </w:r>
          </w:p>
        </w:tc>
        <w:tc>
          <w:tcPr>
            <w:tcW w:w="789" w:type="dxa"/>
            <w:vMerge w:val="restart"/>
          </w:tcPr>
          <w:p w14:paraId="7174F32A"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MS C</w:t>
            </w:r>
          </w:p>
        </w:tc>
        <w:tc>
          <w:tcPr>
            <w:tcW w:w="718" w:type="dxa"/>
            <w:gridSpan w:val="2"/>
            <w:vMerge w:val="restart"/>
          </w:tcPr>
          <w:p w14:paraId="2EA17E9B"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FRP</w:t>
            </w:r>
          </w:p>
        </w:tc>
        <w:tc>
          <w:tcPr>
            <w:tcW w:w="1433" w:type="dxa"/>
            <w:vMerge w:val="restart"/>
          </w:tcPr>
          <w:p w14:paraId="0482CCF7"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5-Year Review</w:t>
            </w:r>
          </w:p>
        </w:tc>
      </w:tr>
      <w:tr w:rsidR="00AA688D" w:rsidRPr="00887EBF" w14:paraId="73B0B2CB" w14:textId="77777777" w:rsidTr="008D0105">
        <w:trPr>
          <w:trHeight w:val="116"/>
        </w:trPr>
        <w:tc>
          <w:tcPr>
            <w:tcW w:w="2988" w:type="dxa"/>
            <w:vMerge/>
          </w:tcPr>
          <w:p w14:paraId="2B9115F4" w14:textId="77777777" w:rsidR="00AA688D" w:rsidRPr="00A3461C" w:rsidRDefault="00AA688D" w:rsidP="008D0105">
            <w:pPr>
              <w:pStyle w:val="NoSpacing"/>
              <w:rPr>
                <w:rFonts w:ascii="Times New Roman" w:eastAsia="Times New Roman" w:hAnsi="Times New Roman" w:cs="Times New Roman"/>
                <w:sz w:val="20"/>
                <w:szCs w:val="20"/>
              </w:rPr>
            </w:pPr>
          </w:p>
        </w:tc>
        <w:tc>
          <w:tcPr>
            <w:tcW w:w="810" w:type="dxa"/>
            <w:gridSpan w:val="2"/>
            <w:vMerge/>
          </w:tcPr>
          <w:p w14:paraId="78040AA7" w14:textId="77777777" w:rsidR="00AA688D" w:rsidRPr="00A3461C" w:rsidRDefault="00AA688D" w:rsidP="008D0105">
            <w:pPr>
              <w:pStyle w:val="NoSpacing"/>
              <w:jc w:val="center"/>
              <w:rPr>
                <w:rFonts w:ascii="Times New Roman" w:eastAsia="Times New Roman" w:hAnsi="Times New Roman" w:cs="Times New Roman"/>
                <w:sz w:val="20"/>
                <w:szCs w:val="20"/>
              </w:rPr>
            </w:pPr>
          </w:p>
        </w:tc>
        <w:tc>
          <w:tcPr>
            <w:tcW w:w="604" w:type="dxa"/>
          </w:tcPr>
          <w:p w14:paraId="4E19A0C7"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II</w:t>
            </w:r>
          </w:p>
        </w:tc>
        <w:tc>
          <w:tcPr>
            <w:tcW w:w="604" w:type="dxa"/>
          </w:tcPr>
          <w:p w14:paraId="4839D2BA" w14:textId="77777777" w:rsidR="00AA688D" w:rsidRPr="003B69FE" w:rsidRDefault="00AA688D" w:rsidP="008D0105">
            <w:pPr>
              <w:pStyle w:val="NoSpacing"/>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III</w:t>
            </w:r>
          </w:p>
        </w:tc>
        <w:tc>
          <w:tcPr>
            <w:tcW w:w="980" w:type="dxa"/>
            <w:vMerge/>
          </w:tcPr>
          <w:p w14:paraId="6D55FAA4" w14:textId="77777777" w:rsidR="00AA688D" w:rsidRPr="003B69FE" w:rsidRDefault="00AA688D" w:rsidP="008D0105">
            <w:pPr>
              <w:pStyle w:val="NoSpacing"/>
              <w:jc w:val="center"/>
              <w:rPr>
                <w:rFonts w:ascii="Times New Roman" w:eastAsia="Times New Roman" w:hAnsi="Times New Roman" w:cs="Times New Roman"/>
                <w:sz w:val="20"/>
                <w:szCs w:val="20"/>
              </w:rPr>
            </w:pPr>
          </w:p>
        </w:tc>
        <w:tc>
          <w:tcPr>
            <w:tcW w:w="789" w:type="dxa"/>
            <w:vMerge/>
          </w:tcPr>
          <w:p w14:paraId="167D53F3" w14:textId="77777777" w:rsidR="00AA688D" w:rsidRPr="003B69FE" w:rsidRDefault="00AA688D" w:rsidP="008D0105">
            <w:pPr>
              <w:pStyle w:val="NoSpacing"/>
              <w:jc w:val="center"/>
              <w:rPr>
                <w:rFonts w:ascii="Times New Roman" w:eastAsia="Times New Roman" w:hAnsi="Times New Roman" w:cs="Times New Roman"/>
                <w:sz w:val="20"/>
                <w:szCs w:val="20"/>
              </w:rPr>
            </w:pPr>
          </w:p>
        </w:tc>
        <w:tc>
          <w:tcPr>
            <w:tcW w:w="789" w:type="dxa"/>
            <w:vMerge/>
          </w:tcPr>
          <w:p w14:paraId="610A5A2E" w14:textId="77777777" w:rsidR="00AA688D" w:rsidRPr="003B69FE" w:rsidRDefault="00AA688D" w:rsidP="008D0105">
            <w:pPr>
              <w:pStyle w:val="NoSpacing"/>
              <w:jc w:val="center"/>
              <w:rPr>
                <w:rFonts w:ascii="Times New Roman" w:eastAsia="Times New Roman" w:hAnsi="Times New Roman" w:cs="Times New Roman"/>
                <w:sz w:val="20"/>
                <w:szCs w:val="20"/>
              </w:rPr>
            </w:pPr>
          </w:p>
        </w:tc>
        <w:tc>
          <w:tcPr>
            <w:tcW w:w="789" w:type="dxa"/>
            <w:vMerge/>
          </w:tcPr>
          <w:p w14:paraId="65328CCC" w14:textId="77777777" w:rsidR="00AA688D" w:rsidRPr="003B69FE" w:rsidRDefault="00AA688D" w:rsidP="008D0105">
            <w:pPr>
              <w:pStyle w:val="NoSpacing"/>
              <w:jc w:val="center"/>
              <w:rPr>
                <w:rFonts w:ascii="Times New Roman" w:eastAsia="Times New Roman" w:hAnsi="Times New Roman" w:cs="Times New Roman"/>
                <w:sz w:val="20"/>
                <w:szCs w:val="20"/>
              </w:rPr>
            </w:pPr>
          </w:p>
        </w:tc>
        <w:tc>
          <w:tcPr>
            <w:tcW w:w="718" w:type="dxa"/>
            <w:gridSpan w:val="2"/>
            <w:vMerge/>
          </w:tcPr>
          <w:p w14:paraId="5F505223" w14:textId="77777777" w:rsidR="00AA688D" w:rsidRPr="003B69FE" w:rsidRDefault="00AA688D" w:rsidP="008D0105">
            <w:pPr>
              <w:pStyle w:val="NoSpacing"/>
              <w:jc w:val="center"/>
              <w:rPr>
                <w:rFonts w:ascii="Times New Roman" w:eastAsia="Times New Roman" w:hAnsi="Times New Roman" w:cs="Times New Roman"/>
                <w:sz w:val="20"/>
                <w:szCs w:val="20"/>
              </w:rPr>
            </w:pPr>
          </w:p>
        </w:tc>
        <w:tc>
          <w:tcPr>
            <w:tcW w:w="1433" w:type="dxa"/>
            <w:vMerge/>
          </w:tcPr>
          <w:p w14:paraId="276BF55D" w14:textId="77777777" w:rsidR="00AA688D" w:rsidRPr="003B69FE" w:rsidRDefault="00AA688D" w:rsidP="008D0105">
            <w:pPr>
              <w:pStyle w:val="NoSpacing"/>
              <w:jc w:val="center"/>
              <w:rPr>
                <w:rFonts w:ascii="Times New Roman" w:eastAsia="Times New Roman" w:hAnsi="Times New Roman" w:cs="Times New Roman"/>
                <w:sz w:val="20"/>
                <w:szCs w:val="20"/>
              </w:rPr>
            </w:pPr>
          </w:p>
        </w:tc>
      </w:tr>
      <w:tr w:rsidR="00AA688D" w:rsidRPr="00887EBF" w14:paraId="14653247" w14:textId="77777777" w:rsidTr="008D0105">
        <w:tc>
          <w:tcPr>
            <w:tcW w:w="2988" w:type="dxa"/>
          </w:tcPr>
          <w:p w14:paraId="5CC816EC" w14:textId="77777777" w:rsidR="00AA688D" w:rsidRPr="003B69FE" w:rsidRDefault="00AA688D" w:rsidP="008D0105">
            <w:pPr>
              <w:pStyle w:val="NoSpacing"/>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PS-BCA</w:t>
            </w:r>
          </w:p>
        </w:tc>
        <w:tc>
          <w:tcPr>
            <w:tcW w:w="810" w:type="dxa"/>
            <w:gridSpan w:val="2"/>
          </w:tcPr>
          <w:p w14:paraId="03243B46" w14:textId="2DA8A5F1" w:rsidR="00AA688D" w:rsidRPr="003B69FE" w:rsidRDefault="00AA688D" w:rsidP="008D0105">
            <w:pPr>
              <w:pStyle w:val="NoSpacing"/>
              <w:spacing w:before="100" w:beforeAutospacing="1"/>
              <w:jc w:val="center"/>
              <w:rPr>
                <w:rFonts w:ascii="Symbol" w:eastAsia="Times New Roman" w:hAnsi="Symbol" w:cs="Aharoni"/>
                <w:szCs w:val="24"/>
              </w:rPr>
            </w:pPr>
            <w:r w:rsidRPr="003B69FE">
              <w:rPr>
                <w:rFonts w:ascii="Arial" w:eastAsia="Times New Roman" w:hAnsi="Arial" w:cs="Arial"/>
                <w:szCs w:val="24"/>
              </w:rPr>
              <w:t>•</w:t>
            </w:r>
          </w:p>
        </w:tc>
        <w:tc>
          <w:tcPr>
            <w:tcW w:w="604" w:type="dxa"/>
          </w:tcPr>
          <w:p w14:paraId="2002903F" w14:textId="77777777" w:rsidR="00AA688D" w:rsidRPr="003B69FE" w:rsidRDefault="00AA688D" w:rsidP="008D0105">
            <w:pPr>
              <w:pStyle w:val="NoSpacing"/>
              <w:spacing w:before="100" w:beforeAutospacing="1"/>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w:t>
            </w:r>
          </w:p>
        </w:tc>
        <w:tc>
          <w:tcPr>
            <w:tcW w:w="604" w:type="dxa"/>
            <w:vAlign w:val="center"/>
          </w:tcPr>
          <w:p w14:paraId="1D6493FD" w14:textId="77777777" w:rsidR="00AA688D" w:rsidRPr="003B69FE" w:rsidRDefault="00AA688D" w:rsidP="008D0105">
            <w:pPr>
              <w:pStyle w:val="NoSpacing"/>
              <w:spacing w:before="100" w:beforeAutospacing="1"/>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w:t>
            </w:r>
          </w:p>
        </w:tc>
        <w:tc>
          <w:tcPr>
            <w:tcW w:w="980" w:type="dxa"/>
          </w:tcPr>
          <w:p w14:paraId="368E05E3"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p>
        </w:tc>
        <w:tc>
          <w:tcPr>
            <w:tcW w:w="789" w:type="dxa"/>
          </w:tcPr>
          <w:p w14:paraId="0184990E"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p>
        </w:tc>
        <w:tc>
          <w:tcPr>
            <w:tcW w:w="789" w:type="dxa"/>
          </w:tcPr>
          <w:p w14:paraId="56F05B6B"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p>
        </w:tc>
        <w:tc>
          <w:tcPr>
            <w:tcW w:w="789" w:type="dxa"/>
          </w:tcPr>
          <w:p w14:paraId="5DEFED97"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w:t>
            </w:r>
          </w:p>
        </w:tc>
        <w:tc>
          <w:tcPr>
            <w:tcW w:w="718" w:type="dxa"/>
            <w:gridSpan w:val="2"/>
          </w:tcPr>
          <w:p w14:paraId="587A975D"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B69FE">
              <w:rPr>
                <w:rFonts w:ascii="Times New Roman" w:eastAsia="Times New Roman" w:hAnsi="Times New Roman" w:cs="Times New Roman"/>
                <w:sz w:val="20"/>
                <w:szCs w:val="20"/>
              </w:rPr>
              <w:t>•</w:t>
            </w:r>
          </w:p>
        </w:tc>
        <w:tc>
          <w:tcPr>
            <w:tcW w:w="1433" w:type="dxa"/>
          </w:tcPr>
          <w:p w14:paraId="720DBEFF" w14:textId="77777777" w:rsidR="00AA688D" w:rsidRPr="003B69FE" w:rsidRDefault="00AA688D" w:rsidP="008D0105">
            <w:pPr>
              <w:pStyle w:val="NoSpacing"/>
              <w:spacing w:before="100" w:before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A688D" w:rsidRPr="003B69FE" w14:paraId="0CBE78A1" w14:textId="77777777" w:rsidTr="008D0105">
        <w:tc>
          <w:tcPr>
            <w:tcW w:w="2988" w:type="dxa"/>
          </w:tcPr>
          <w:p w14:paraId="0946882A" w14:textId="77777777" w:rsidR="00AA688D" w:rsidRPr="003B69FE" w:rsidRDefault="00AA688D" w:rsidP="008D0105">
            <w:pPr>
              <w:pStyle w:val="NoSpacing"/>
              <w:rPr>
                <w:rFonts w:ascii="Times New Roman" w:eastAsia="Times New Roman" w:hAnsi="Times New Roman" w:cs="Times New Roman"/>
                <w:sz w:val="20"/>
                <w:szCs w:val="20"/>
                <w:highlight w:val="yellow"/>
              </w:rPr>
            </w:pPr>
            <w:r w:rsidRPr="003B69FE">
              <w:rPr>
                <w:rFonts w:ascii="Times New Roman" w:eastAsia="Times New Roman" w:hAnsi="Times New Roman" w:cs="Times New Roman"/>
                <w:sz w:val="20"/>
                <w:szCs w:val="20"/>
              </w:rPr>
              <w:t>ILA</w:t>
            </w:r>
          </w:p>
        </w:tc>
        <w:tc>
          <w:tcPr>
            <w:tcW w:w="810" w:type="dxa"/>
            <w:gridSpan w:val="2"/>
          </w:tcPr>
          <w:p w14:paraId="71E279D6" w14:textId="77777777" w:rsidR="00AA688D" w:rsidRPr="003B69FE" w:rsidRDefault="00AA688D" w:rsidP="008D0105">
            <w:pPr>
              <w:pStyle w:val="NoSpacing"/>
              <w:spacing w:before="100" w:beforeAutospacing="1"/>
              <w:jc w:val="center"/>
              <w:rPr>
                <w:rFonts w:ascii="Times New Roman" w:eastAsia="Times New Roman" w:hAnsi="Times New Roman" w:cs="Times New Roman"/>
                <w:b/>
                <w:sz w:val="20"/>
                <w:szCs w:val="20"/>
              </w:rPr>
            </w:pPr>
            <w:r>
              <w:rPr>
                <w:rFonts w:ascii="Arial" w:eastAsia="Times New Roman" w:hAnsi="Arial" w:cs="Arial"/>
                <w:szCs w:val="24"/>
              </w:rPr>
              <w:t>**</w:t>
            </w:r>
          </w:p>
        </w:tc>
        <w:tc>
          <w:tcPr>
            <w:tcW w:w="604" w:type="dxa"/>
          </w:tcPr>
          <w:p w14:paraId="18690AFE" w14:textId="77777777" w:rsidR="00AA688D" w:rsidRPr="003B69FE"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604" w:type="dxa"/>
          </w:tcPr>
          <w:p w14:paraId="10D77CAE" w14:textId="77777777" w:rsidR="00AA688D" w:rsidRPr="003B69FE"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980" w:type="dxa"/>
          </w:tcPr>
          <w:p w14:paraId="35D6E0D9" w14:textId="77777777" w:rsidR="00AA688D" w:rsidRPr="003B69FE"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0F7CC32C" w14:textId="77777777" w:rsidR="00AA688D" w:rsidRPr="003B69FE" w:rsidRDefault="00AA688D" w:rsidP="008D0105">
            <w:pPr>
              <w:pStyle w:val="NoSpacing"/>
              <w:spacing w:before="100" w:beforeAutospacing="1"/>
              <w:jc w:val="center"/>
              <w:rPr>
                <w:rFonts w:ascii="Arial" w:eastAsia="Times New Roman" w:hAnsi="Arial" w:cs="Arial"/>
                <w:szCs w:val="24"/>
              </w:rPr>
            </w:pPr>
          </w:p>
        </w:tc>
        <w:tc>
          <w:tcPr>
            <w:tcW w:w="789" w:type="dxa"/>
          </w:tcPr>
          <w:p w14:paraId="40581666" w14:textId="77777777" w:rsidR="00AA688D" w:rsidRPr="003B69FE" w:rsidRDefault="00AA688D" w:rsidP="008D0105">
            <w:pPr>
              <w:pStyle w:val="NoSpacing"/>
              <w:spacing w:before="100" w:beforeAutospacing="1"/>
              <w:jc w:val="center"/>
              <w:rPr>
                <w:rFonts w:ascii="Times New Roman" w:eastAsia="Times New Roman" w:hAnsi="Times New Roman" w:cs="Times New Roman"/>
                <w:b/>
                <w:sz w:val="20"/>
                <w:szCs w:val="20"/>
              </w:rPr>
            </w:pPr>
            <w:r w:rsidRPr="003B69FE">
              <w:rPr>
                <w:rFonts w:ascii="Arial" w:eastAsia="Times New Roman" w:hAnsi="Arial" w:cs="Arial"/>
                <w:szCs w:val="24"/>
              </w:rPr>
              <w:t>•</w:t>
            </w:r>
          </w:p>
        </w:tc>
        <w:tc>
          <w:tcPr>
            <w:tcW w:w="789" w:type="dxa"/>
          </w:tcPr>
          <w:p w14:paraId="0E600F5D" w14:textId="77777777" w:rsidR="00AA688D" w:rsidRPr="003B69FE" w:rsidRDefault="00AA688D" w:rsidP="008D0105">
            <w:pPr>
              <w:pStyle w:val="NoSpacing"/>
              <w:spacing w:before="100" w:beforeAutospacing="1"/>
              <w:jc w:val="center"/>
              <w:rPr>
                <w:rFonts w:ascii="Times New Roman" w:eastAsia="Times New Roman" w:hAnsi="Times New Roman" w:cs="Times New Roman"/>
                <w:b/>
                <w:sz w:val="20"/>
                <w:szCs w:val="20"/>
              </w:rPr>
            </w:pPr>
            <w:r w:rsidRPr="003B69FE">
              <w:rPr>
                <w:rFonts w:ascii="Arial" w:eastAsia="Times New Roman" w:hAnsi="Arial" w:cs="Arial"/>
                <w:szCs w:val="24"/>
              </w:rPr>
              <w:t>•</w:t>
            </w:r>
          </w:p>
        </w:tc>
        <w:tc>
          <w:tcPr>
            <w:tcW w:w="718" w:type="dxa"/>
            <w:gridSpan w:val="2"/>
          </w:tcPr>
          <w:p w14:paraId="163A2121" w14:textId="77777777" w:rsidR="00AA688D" w:rsidRPr="003B69FE" w:rsidRDefault="00AA688D" w:rsidP="008D0105">
            <w:pPr>
              <w:pStyle w:val="NoSpacing"/>
              <w:spacing w:before="100" w:beforeAutospacing="1"/>
              <w:jc w:val="center"/>
              <w:rPr>
                <w:rFonts w:ascii="Times New Roman" w:eastAsia="Times New Roman" w:hAnsi="Times New Roman" w:cs="Times New Roman"/>
                <w:b/>
                <w:sz w:val="20"/>
                <w:szCs w:val="20"/>
              </w:rPr>
            </w:pPr>
            <w:r w:rsidRPr="003B69FE">
              <w:rPr>
                <w:rFonts w:ascii="Arial" w:eastAsia="Times New Roman" w:hAnsi="Arial" w:cs="Arial"/>
                <w:szCs w:val="24"/>
              </w:rPr>
              <w:t>•</w:t>
            </w:r>
          </w:p>
        </w:tc>
        <w:tc>
          <w:tcPr>
            <w:tcW w:w="1433" w:type="dxa"/>
          </w:tcPr>
          <w:p w14:paraId="4F15A742" w14:textId="77777777" w:rsidR="00AA688D" w:rsidRPr="003B69FE" w:rsidRDefault="00AA688D" w:rsidP="008D0105">
            <w:pPr>
              <w:pStyle w:val="NoSpacing"/>
              <w:spacing w:before="100" w:beforeAutospacing="1"/>
              <w:jc w:val="center"/>
              <w:rPr>
                <w:rFonts w:ascii="Times New Roman" w:eastAsia="Times New Roman" w:hAnsi="Times New Roman" w:cs="Times New Roman"/>
                <w:b/>
                <w:sz w:val="20"/>
                <w:szCs w:val="20"/>
              </w:rPr>
            </w:pPr>
            <w:r w:rsidRPr="003B69FE">
              <w:rPr>
                <w:rFonts w:ascii="Arial" w:eastAsia="Times New Roman" w:hAnsi="Arial" w:cs="Arial"/>
                <w:szCs w:val="24"/>
              </w:rPr>
              <w:t>•</w:t>
            </w:r>
          </w:p>
        </w:tc>
      </w:tr>
      <w:tr w:rsidR="00AA688D" w:rsidRPr="00887EBF" w14:paraId="4E986943" w14:textId="77777777" w:rsidTr="008D0105">
        <w:tc>
          <w:tcPr>
            <w:tcW w:w="2988" w:type="dxa"/>
          </w:tcPr>
          <w:p w14:paraId="02267050" w14:textId="77777777" w:rsidR="00AA688D" w:rsidRPr="003F43BC" w:rsidRDefault="00AA688D" w:rsidP="008D0105">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IUID</w:t>
            </w:r>
          </w:p>
        </w:tc>
        <w:tc>
          <w:tcPr>
            <w:tcW w:w="810" w:type="dxa"/>
            <w:gridSpan w:val="2"/>
          </w:tcPr>
          <w:p w14:paraId="17AF6CE7"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3FF1AA78"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35259230"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980" w:type="dxa"/>
          </w:tcPr>
          <w:p w14:paraId="7D66180C" w14:textId="1309CC6A" w:rsidR="00AA688D" w:rsidRPr="00887EBF"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50B571AE" w14:textId="77777777" w:rsidR="00AA688D" w:rsidRPr="003F43BC" w:rsidRDefault="00AA688D" w:rsidP="008D0105">
            <w:pPr>
              <w:pStyle w:val="NoSpacing"/>
              <w:spacing w:before="100" w:beforeAutospacing="1"/>
              <w:jc w:val="center"/>
              <w:rPr>
                <w:rFonts w:ascii="Times New Roman" w:eastAsia="Times New Roman" w:hAnsi="Times New Roman" w:cs="Times New Roman"/>
                <w:b/>
                <w:sz w:val="20"/>
                <w:szCs w:val="20"/>
              </w:rPr>
            </w:pPr>
            <w:r w:rsidRPr="003F43BC">
              <w:rPr>
                <w:rFonts w:ascii="Times New Roman" w:eastAsia="Times New Roman" w:hAnsi="Times New Roman" w:cs="Times New Roman"/>
                <w:b/>
                <w:sz w:val="20"/>
                <w:szCs w:val="20"/>
              </w:rPr>
              <w:t>+</w:t>
            </w:r>
          </w:p>
        </w:tc>
        <w:tc>
          <w:tcPr>
            <w:tcW w:w="789" w:type="dxa"/>
          </w:tcPr>
          <w:p w14:paraId="5BD6FAA6" w14:textId="77777777" w:rsidR="00AA688D" w:rsidRPr="00887EBF"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b/>
                <w:sz w:val="20"/>
                <w:szCs w:val="20"/>
              </w:rPr>
              <w:t>+</w:t>
            </w:r>
          </w:p>
        </w:tc>
        <w:tc>
          <w:tcPr>
            <w:tcW w:w="789" w:type="dxa"/>
          </w:tcPr>
          <w:p w14:paraId="615A955C" w14:textId="77777777" w:rsidR="00AA688D" w:rsidRPr="00887EBF"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b/>
                <w:sz w:val="20"/>
                <w:szCs w:val="20"/>
              </w:rPr>
              <w:t>+</w:t>
            </w:r>
          </w:p>
        </w:tc>
        <w:tc>
          <w:tcPr>
            <w:tcW w:w="718" w:type="dxa"/>
            <w:gridSpan w:val="2"/>
          </w:tcPr>
          <w:p w14:paraId="6B20C934" w14:textId="77777777" w:rsidR="00AA688D" w:rsidRPr="004E12C7"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b/>
                <w:sz w:val="20"/>
                <w:szCs w:val="20"/>
              </w:rPr>
              <w:t>+</w:t>
            </w:r>
          </w:p>
        </w:tc>
        <w:tc>
          <w:tcPr>
            <w:tcW w:w="1433" w:type="dxa"/>
          </w:tcPr>
          <w:p w14:paraId="63D3C779" w14:textId="77777777" w:rsidR="00AA688D" w:rsidRPr="004E12C7"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b/>
                <w:sz w:val="20"/>
                <w:szCs w:val="20"/>
              </w:rPr>
              <w:t>+</w:t>
            </w:r>
          </w:p>
        </w:tc>
      </w:tr>
      <w:tr w:rsidR="00AA688D" w:rsidRPr="00887EBF" w14:paraId="0AEE4806" w14:textId="77777777" w:rsidTr="008D0105">
        <w:tc>
          <w:tcPr>
            <w:tcW w:w="2988" w:type="dxa"/>
          </w:tcPr>
          <w:p w14:paraId="480B164B" w14:textId="77777777" w:rsidR="00AA688D" w:rsidRDefault="00AA688D" w:rsidP="008D0105">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PPP</w:t>
            </w:r>
          </w:p>
        </w:tc>
        <w:tc>
          <w:tcPr>
            <w:tcW w:w="810" w:type="dxa"/>
            <w:gridSpan w:val="2"/>
          </w:tcPr>
          <w:p w14:paraId="6C6304C0"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2DBA1ADC"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57A52CFB"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980" w:type="dxa"/>
          </w:tcPr>
          <w:p w14:paraId="76BB88D3"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137CF939"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D275F5">
              <w:rPr>
                <w:rFonts w:ascii="Times New Roman" w:eastAsia="Times New Roman" w:hAnsi="Times New Roman" w:cs="Times New Roman"/>
                <w:b/>
                <w:sz w:val="20"/>
                <w:szCs w:val="20"/>
              </w:rPr>
              <w:t>+</w:t>
            </w:r>
          </w:p>
        </w:tc>
        <w:tc>
          <w:tcPr>
            <w:tcW w:w="789" w:type="dxa"/>
          </w:tcPr>
          <w:p w14:paraId="3C71A8D8"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D275F5">
              <w:rPr>
                <w:rFonts w:ascii="Times New Roman" w:eastAsia="Times New Roman" w:hAnsi="Times New Roman" w:cs="Times New Roman"/>
                <w:b/>
                <w:sz w:val="20"/>
                <w:szCs w:val="20"/>
              </w:rPr>
              <w:t>+</w:t>
            </w:r>
          </w:p>
        </w:tc>
        <w:tc>
          <w:tcPr>
            <w:tcW w:w="789" w:type="dxa"/>
          </w:tcPr>
          <w:p w14:paraId="6F673597"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D275F5">
              <w:rPr>
                <w:rFonts w:ascii="Times New Roman" w:eastAsia="Times New Roman" w:hAnsi="Times New Roman" w:cs="Times New Roman"/>
                <w:b/>
                <w:sz w:val="20"/>
                <w:szCs w:val="20"/>
              </w:rPr>
              <w:t>+</w:t>
            </w:r>
          </w:p>
        </w:tc>
        <w:tc>
          <w:tcPr>
            <w:tcW w:w="718" w:type="dxa"/>
            <w:gridSpan w:val="2"/>
          </w:tcPr>
          <w:p w14:paraId="657FDADD" w14:textId="77777777" w:rsidR="00AA688D" w:rsidRPr="004E12C7" w:rsidRDefault="00AA688D" w:rsidP="008D0105">
            <w:pPr>
              <w:pStyle w:val="NoSpacing"/>
              <w:spacing w:before="100" w:beforeAutospacing="1"/>
              <w:jc w:val="center"/>
              <w:rPr>
                <w:rFonts w:ascii="Times New Roman" w:eastAsia="Times New Roman" w:hAnsi="Times New Roman" w:cs="Times New Roman"/>
                <w:sz w:val="20"/>
                <w:szCs w:val="20"/>
              </w:rPr>
            </w:pPr>
            <w:r w:rsidRPr="00D275F5">
              <w:rPr>
                <w:rFonts w:ascii="Times New Roman" w:eastAsia="Times New Roman" w:hAnsi="Times New Roman" w:cs="Times New Roman"/>
                <w:b/>
                <w:sz w:val="20"/>
                <w:szCs w:val="20"/>
              </w:rPr>
              <w:t>+</w:t>
            </w:r>
          </w:p>
        </w:tc>
        <w:tc>
          <w:tcPr>
            <w:tcW w:w="1433" w:type="dxa"/>
          </w:tcPr>
          <w:p w14:paraId="74FC379C" w14:textId="77777777" w:rsidR="00AA688D" w:rsidRDefault="00AA688D" w:rsidP="008D0105">
            <w:pPr>
              <w:pStyle w:val="NoSpacing"/>
              <w:spacing w:before="100" w:beforeAutospacing="1"/>
              <w:jc w:val="center"/>
              <w:rPr>
                <w:rFonts w:ascii="Times New Roman" w:eastAsia="Times New Roman" w:hAnsi="Times New Roman" w:cs="Times New Roman"/>
                <w:sz w:val="20"/>
                <w:szCs w:val="20"/>
              </w:rPr>
            </w:pPr>
            <w:r w:rsidRPr="00D10137">
              <w:rPr>
                <w:rFonts w:ascii="Arial" w:eastAsia="Times New Roman" w:hAnsi="Arial" w:cs="Arial"/>
                <w:szCs w:val="24"/>
              </w:rPr>
              <w:t>•</w:t>
            </w:r>
          </w:p>
        </w:tc>
      </w:tr>
      <w:tr w:rsidR="00AA688D" w:rsidRPr="00887EBF" w14:paraId="54B32B70" w14:textId="77777777" w:rsidTr="008D0105">
        <w:tc>
          <w:tcPr>
            <w:tcW w:w="2988" w:type="dxa"/>
          </w:tcPr>
          <w:p w14:paraId="724DB477" w14:textId="5AB4B800" w:rsidR="00AA688D" w:rsidRDefault="00AA688D" w:rsidP="008D0105">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RSSP</w:t>
            </w:r>
          </w:p>
        </w:tc>
        <w:tc>
          <w:tcPr>
            <w:tcW w:w="810" w:type="dxa"/>
            <w:gridSpan w:val="2"/>
          </w:tcPr>
          <w:p w14:paraId="2A113277" w14:textId="77777777" w:rsidR="00AA688D" w:rsidRPr="008C7C5B"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70C9D52C" w14:textId="77777777" w:rsidR="00AA688D" w:rsidRPr="008C7C5B" w:rsidRDefault="00AA688D" w:rsidP="008D0105">
            <w:pPr>
              <w:pStyle w:val="NoSpacing"/>
              <w:spacing w:before="100" w:beforeAutospacing="1"/>
              <w:jc w:val="center"/>
              <w:rPr>
                <w:rFonts w:ascii="Times New Roman" w:eastAsia="Times New Roman" w:hAnsi="Times New Roman" w:cs="Times New Roman"/>
                <w:sz w:val="20"/>
                <w:szCs w:val="20"/>
              </w:rPr>
            </w:pPr>
          </w:p>
        </w:tc>
        <w:tc>
          <w:tcPr>
            <w:tcW w:w="604" w:type="dxa"/>
          </w:tcPr>
          <w:p w14:paraId="0A03DFF1" w14:textId="77777777" w:rsidR="00AA688D" w:rsidRPr="008C7C5B"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980" w:type="dxa"/>
          </w:tcPr>
          <w:p w14:paraId="51B2C3D7" w14:textId="77777777" w:rsidR="00AA688D" w:rsidRPr="008C7C5B"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520FFE26" w14:textId="77777777" w:rsidR="00AA688D" w:rsidRPr="003F43BC"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4A95D8FD" w14:textId="77777777" w:rsidR="00AA688D" w:rsidRPr="003F43BC" w:rsidRDefault="00AA688D" w:rsidP="008D0105">
            <w:pPr>
              <w:pStyle w:val="NoSpacing"/>
              <w:spacing w:before="100" w:beforeAutospacing="1"/>
              <w:jc w:val="center"/>
              <w:rPr>
                <w:rFonts w:ascii="Times New Roman" w:eastAsia="Times New Roman" w:hAnsi="Times New Roman" w:cs="Times New Roman"/>
                <w:b/>
                <w:sz w:val="20"/>
                <w:szCs w:val="20"/>
              </w:rPr>
            </w:pPr>
            <w:r w:rsidRPr="003F43BC">
              <w:rPr>
                <w:rFonts w:ascii="Times New Roman" w:eastAsia="Times New Roman" w:hAnsi="Times New Roman" w:cs="Times New Roman"/>
                <w:sz w:val="20"/>
                <w:szCs w:val="20"/>
              </w:rPr>
              <w:t>•</w:t>
            </w:r>
          </w:p>
        </w:tc>
        <w:tc>
          <w:tcPr>
            <w:tcW w:w="789" w:type="dxa"/>
          </w:tcPr>
          <w:p w14:paraId="71B22BF0" w14:textId="77777777" w:rsidR="00AA688D" w:rsidRPr="003F43BC" w:rsidRDefault="00AA688D" w:rsidP="008D0105">
            <w:pPr>
              <w:pStyle w:val="NoSpacing"/>
              <w:spacing w:before="100" w:beforeAutospacing="1"/>
              <w:jc w:val="center"/>
              <w:rPr>
                <w:rFonts w:ascii="Times New Roman" w:eastAsia="Times New Roman" w:hAnsi="Times New Roman" w:cs="Times New Roman"/>
                <w:b/>
                <w:sz w:val="20"/>
                <w:szCs w:val="20"/>
              </w:rPr>
            </w:pPr>
          </w:p>
        </w:tc>
        <w:tc>
          <w:tcPr>
            <w:tcW w:w="718" w:type="dxa"/>
            <w:gridSpan w:val="2"/>
          </w:tcPr>
          <w:p w14:paraId="5B4C81B5" w14:textId="77777777" w:rsidR="00AA688D" w:rsidRPr="003F43BC" w:rsidRDefault="00AA688D" w:rsidP="008D0105">
            <w:pPr>
              <w:pStyle w:val="NoSpacing"/>
              <w:spacing w:before="100" w:beforeAutospacing="1"/>
              <w:ind w:left="288"/>
              <w:jc w:val="center"/>
              <w:rPr>
                <w:rFonts w:ascii="Times New Roman" w:eastAsia="Times New Roman" w:hAnsi="Times New Roman" w:cs="Times New Roman"/>
                <w:b/>
                <w:sz w:val="20"/>
                <w:szCs w:val="20"/>
              </w:rPr>
            </w:pPr>
          </w:p>
        </w:tc>
        <w:tc>
          <w:tcPr>
            <w:tcW w:w="1433" w:type="dxa"/>
          </w:tcPr>
          <w:p w14:paraId="2118EFC5" w14:textId="77777777" w:rsidR="00AA688D" w:rsidRDefault="00AA688D" w:rsidP="008D0105">
            <w:pPr>
              <w:pStyle w:val="NoSpacing"/>
              <w:spacing w:before="100" w:beforeAutospacing="1"/>
              <w:ind w:left="288"/>
              <w:jc w:val="center"/>
              <w:rPr>
                <w:rFonts w:ascii="Times New Roman" w:eastAsia="Times New Roman" w:hAnsi="Times New Roman" w:cs="Times New Roman"/>
                <w:sz w:val="20"/>
                <w:szCs w:val="20"/>
              </w:rPr>
            </w:pPr>
          </w:p>
        </w:tc>
      </w:tr>
      <w:tr w:rsidR="00AA688D" w:rsidRPr="00887EBF" w14:paraId="16CA89E1" w14:textId="77777777" w:rsidTr="008D0105">
        <w:tc>
          <w:tcPr>
            <w:tcW w:w="2988" w:type="dxa"/>
          </w:tcPr>
          <w:p w14:paraId="78963D7A" w14:textId="77777777" w:rsidR="00AA688D" w:rsidRPr="003F43BC" w:rsidRDefault="00AA688D" w:rsidP="008D0105">
            <w:pPr>
              <w:pStyle w:val="NoSpacing"/>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Demilitarization Plan</w:t>
            </w:r>
          </w:p>
        </w:tc>
        <w:tc>
          <w:tcPr>
            <w:tcW w:w="810" w:type="dxa"/>
            <w:gridSpan w:val="2"/>
          </w:tcPr>
          <w:p w14:paraId="36C170B3"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360D54C6" w14:textId="77777777" w:rsidR="00AA688D" w:rsidRPr="00887EBF"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387A104A" w14:textId="77777777" w:rsidR="00AA688D" w:rsidRPr="00887EBF"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980" w:type="dxa"/>
          </w:tcPr>
          <w:p w14:paraId="3DCFB0FD" w14:textId="77777777" w:rsidR="00AA688D" w:rsidRPr="00887EBF"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63C5A609" w14:textId="77777777" w:rsidR="00AA688D" w:rsidRPr="00887EBF"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307F9617" w14:textId="77777777" w:rsidR="00AA688D" w:rsidRPr="00887EBF"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29ADBCA2" w14:textId="77777777" w:rsidR="00AA688D" w:rsidRPr="004E12C7" w:rsidRDefault="00AA688D" w:rsidP="008D0105">
            <w:pPr>
              <w:pStyle w:val="NoSpacing"/>
              <w:spacing w:before="100" w:beforeAutospacing="1"/>
              <w:jc w:val="center"/>
              <w:rPr>
                <w:rFonts w:ascii="Times New Roman" w:eastAsia="Times New Roman" w:hAnsi="Times New Roman" w:cs="Times New Roman"/>
                <w:sz w:val="20"/>
                <w:szCs w:val="20"/>
              </w:rPr>
            </w:pPr>
            <w:r w:rsidRPr="00887EBF">
              <w:rPr>
                <w:rFonts w:ascii="Times New Roman" w:eastAsia="Times New Roman" w:hAnsi="Times New Roman" w:cs="Times New Roman"/>
                <w:sz w:val="20"/>
                <w:szCs w:val="20"/>
              </w:rPr>
              <w:t>•</w:t>
            </w:r>
          </w:p>
        </w:tc>
        <w:tc>
          <w:tcPr>
            <w:tcW w:w="718" w:type="dxa"/>
            <w:gridSpan w:val="2"/>
          </w:tcPr>
          <w:p w14:paraId="092A693F" w14:textId="77777777" w:rsidR="00AA688D" w:rsidRPr="004E12C7"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b/>
                <w:sz w:val="20"/>
                <w:szCs w:val="20"/>
              </w:rPr>
              <w:t>+</w:t>
            </w:r>
          </w:p>
        </w:tc>
        <w:tc>
          <w:tcPr>
            <w:tcW w:w="1433" w:type="dxa"/>
          </w:tcPr>
          <w:p w14:paraId="3B1459EC" w14:textId="77777777" w:rsidR="00AA688D" w:rsidRPr="004E12C7"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b/>
                <w:sz w:val="20"/>
                <w:szCs w:val="20"/>
              </w:rPr>
              <w:t>+</w:t>
            </w:r>
          </w:p>
        </w:tc>
      </w:tr>
      <w:tr w:rsidR="00AA688D" w:rsidRPr="00887EBF" w14:paraId="4C3796E1" w14:textId="77777777" w:rsidTr="008D0105">
        <w:tc>
          <w:tcPr>
            <w:tcW w:w="2988" w:type="dxa"/>
          </w:tcPr>
          <w:p w14:paraId="731839BA" w14:textId="77777777" w:rsidR="00AA688D" w:rsidRPr="004E12C7" w:rsidRDefault="00AA688D" w:rsidP="008D0105">
            <w:pPr>
              <w:pStyle w:val="NoSpacing"/>
              <w:rPr>
                <w:rFonts w:ascii="Times New Roman" w:eastAsia="Times New Roman" w:hAnsi="Times New Roman" w:cs="Times New Roman"/>
                <w:sz w:val="20"/>
                <w:szCs w:val="20"/>
                <w:highlight w:val="yellow"/>
              </w:rPr>
            </w:pPr>
            <w:r w:rsidRPr="004E12C7">
              <w:rPr>
                <w:rFonts w:ascii="Times New Roman" w:eastAsia="Times New Roman" w:hAnsi="Times New Roman" w:cs="Times New Roman"/>
                <w:sz w:val="20"/>
                <w:szCs w:val="20"/>
              </w:rPr>
              <w:t>Preservation and Storage of Unique Tooling Plan</w:t>
            </w:r>
          </w:p>
        </w:tc>
        <w:tc>
          <w:tcPr>
            <w:tcW w:w="810" w:type="dxa"/>
            <w:gridSpan w:val="2"/>
          </w:tcPr>
          <w:p w14:paraId="036B8F3B" w14:textId="77777777" w:rsidR="00AA688D" w:rsidRPr="004E12C7"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50628B3F" w14:textId="77777777" w:rsidR="00AA688D" w:rsidRPr="004E12C7"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604" w:type="dxa"/>
          </w:tcPr>
          <w:p w14:paraId="6F84CE4B" w14:textId="77777777" w:rsidR="00AA688D" w:rsidRPr="004E12C7"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980" w:type="dxa"/>
          </w:tcPr>
          <w:p w14:paraId="54EB0E5A" w14:textId="77777777" w:rsidR="00AA688D" w:rsidRPr="004E12C7"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58927D51" w14:textId="77777777" w:rsidR="00AA688D" w:rsidRPr="004E12C7"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06DE787A" w14:textId="77777777" w:rsidR="00AA688D" w:rsidRPr="004E12C7"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1FC090F3" w14:textId="77777777" w:rsidR="00AA688D" w:rsidRPr="004E12C7" w:rsidRDefault="00AA688D" w:rsidP="008D0105">
            <w:pPr>
              <w:pStyle w:val="NoSpacing"/>
              <w:spacing w:before="100" w:beforeAutospacing="1"/>
              <w:jc w:val="center"/>
              <w:rPr>
                <w:rFonts w:ascii="Times New Roman" w:eastAsia="Times New Roman" w:hAnsi="Times New Roman" w:cs="Times New Roman"/>
                <w:sz w:val="20"/>
                <w:szCs w:val="20"/>
              </w:rPr>
            </w:pPr>
            <w:r w:rsidRPr="004E12C7">
              <w:rPr>
                <w:rFonts w:ascii="Times New Roman" w:eastAsia="Times New Roman" w:hAnsi="Times New Roman" w:cs="Times New Roman"/>
                <w:sz w:val="20"/>
                <w:szCs w:val="20"/>
              </w:rPr>
              <w:t>•</w:t>
            </w:r>
          </w:p>
        </w:tc>
        <w:tc>
          <w:tcPr>
            <w:tcW w:w="718" w:type="dxa"/>
            <w:gridSpan w:val="2"/>
          </w:tcPr>
          <w:p w14:paraId="39858FB2" w14:textId="77777777" w:rsidR="00AA688D" w:rsidRPr="004E12C7" w:rsidRDefault="00AA688D" w:rsidP="008D0105">
            <w:pPr>
              <w:pStyle w:val="NoSpacing"/>
              <w:spacing w:before="100" w:beforeAutospacing="1"/>
              <w:jc w:val="center"/>
              <w:rPr>
                <w:rFonts w:ascii="Times New Roman" w:eastAsia="Times New Roman" w:hAnsi="Times New Roman" w:cs="Times New Roman"/>
                <w:b/>
                <w:sz w:val="20"/>
                <w:szCs w:val="20"/>
              </w:rPr>
            </w:pPr>
            <w:r w:rsidRPr="004E12C7">
              <w:rPr>
                <w:rFonts w:ascii="Times New Roman" w:eastAsia="Times New Roman" w:hAnsi="Times New Roman" w:cs="Times New Roman"/>
                <w:b/>
                <w:sz w:val="20"/>
                <w:szCs w:val="20"/>
              </w:rPr>
              <w:t>+</w:t>
            </w:r>
          </w:p>
        </w:tc>
        <w:tc>
          <w:tcPr>
            <w:tcW w:w="1433" w:type="dxa"/>
          </w:tcPr>
          <w:p w14:paraId="53E67C33" w14:textId="77777777" w:rsidR="00AA688D" w:rsidRPr="004E12C7" w:rsidRDefault="00AA688D" w:rsidP="008D0105">
            <w:pPr>
              <w:pStyle w:val="NoSpacing"/>
              <w:spacing w:before="100" w:beforeAutospacing="1"/>
              <w:jc w:val="center"/>
              <w:rPr>
                <w:rFonts w:ascii="Times New Roman" w:eastAsia="Times New Roman" w:hAnsi="Times New Roman" w:cs="Times New Roman"/>
                <w:b/>
                <w:sz w:val="20"/>
                <w:szCs w:val="20"/>
              </w:rPr>
            </w:pPr>
            <w:r w:rsidRPr="004E12C7">
              <w:rPr>
                <w:rFonts w:ascii="Times New Roman" w:eastAsia="Times New Roman" w:hAnsi="Times New Roman" w:cs="Times New Roman"/>
                <w:b/>
                <w:sz w:val="20"/>
                <w:szCs w:val="20"/>
              </w:rPr>
              <w:t>+</w:t>
            </w:r>
          </w:p>
        </w:tc>
      </w:tr>
      <w:tr w:rsidR="00AA688D" w:rsidRPr="004E12C7" w14:paraId="44938CB4" w14:textId="77777777" w:rsidTr="008D0105">
        <w:tc>
          <w:tcPr>
            <w:tcW w:w="2988" w:type="dxa"/>
          </w:tcPr>
          <w:p w14:paraId="0BA4143A" w14:textId="4729F871" w:rsidR="00AA688D" w:rsidRPr="004760C6" w:rsidRDefault="00AA688D" w:rsidP="008D0105">
            <w:pPr>
              <w:pStyle w:val="NoSpacing"/>
              <w:rPr>
                <w:rFonts w:ascii="Times New Roman" w:eastAsia="Times New Roman" w:hAnsi="Times New Roman" w:cs="Times New Roman"/>
                <w:sz w:val="20"/>
                <w:szCs w:val="20"/>
                <w:highlight w:val="yellow"/>
              </w:rPr>
            </w:pPr>
            <w:r w:rsidRPr="004760C6">
              <w:rPr>
                <w:rFonts w:ascii="Times New Roman" w:eastAsia="Times New Roman" w:hAnsi="Times New Roman" w:cs="Times New Roman"/>
                <w:sz w:val="20"/>
                <w:szCs w:val="20"/>
              </w:rPr>
              <w:t>Core Logistics Assessment</w:t>
            </w:r>
          </w:p>
        </w:tc>
        <w:tc>
          <w:tcPr>
            <w:tcW w:w="810" w:type="dxa"/>
            <w:gridSpan w:val="2"/>
          </w:tcPr>
          <w:p w14:paraId="30A8AA6C"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519EB14C"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50049610"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980" w:type="dxa"/>
          </w:tcPr>
          <w:p w14:paraId="5AFDBB67"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530B4538" w14:textId="77777777" w:rsidR="00AA688D" w:rsidRPr="003F43BC" w:rsidRDefault="00AA688D" w:rsidP="008D0105">
            <w:pPr>
              <w:pStyle w:val="NoSpacing"/>
              <w:spacing w:before="100" w:beforeAutospacing="1"/>
              <w:jc w:val="center"/>
              <w:rPr>
                <w:rFonts w:ascii="Times New Roman" w:eastAsia="Times New Roman" w:hAnsi="Times New Roman" w:cs="Times New Roman"/>
                <w:b/>
                <w:sz w:val="20"/>
                <w:szCs w:val="20"/>
              </w:rPr>
            </w:pPr>
            <w:r w:rsidRPr="003F43BC">
              <w:rPr>
                <w:rFonts w:ascii="Times New Roman" w:eastAsia="Times New Roman" w:hAnsi="Times New Roman" w:cs="Times New Roman"/>
                <w:sz w:val="20"/>
                <w:szCs w:val="20"/>
              </w:rPr>
              <w:t>•</w:t>
            </w:r>
          </w:p>
        </w:tc>
        <w:tc>
          <w:tcPr>
            <w:tcW w:w="789" w:type="dxa"/>
          </w:tcPr>
          <w:p w14:paraId="726B5746" w14:textId="77777777" w:rsidR="00AA688D" w:rsidRPr="003F43BC" w:rsidRDefault="00AA688D" w:rsidP="008D0105">
            <w:pPr>
              <w:pStyle w:val="NoSpacing"/>
              <w:spacing w:before="100" w:beforeAutospacing="1"/>
              <w:jc w:val="center"/>
              <w:rPr>
                <w:rFonts w:ascii="Times New Roman" w:eastAsia="Times New Roman" w:hAnsi="Times New Roman" w:cs="Times New Roman"/>
                <w:b/>
                <w:sz w:val="20"/>
                <w:szCs w:val="20"/>
              </w:rPr>
            </w:pPr>
            <w:r w:rsidRPr="003F43BC">
              <w:rPr>
                <w:rFonts w:ascii="Times New Roman" w:eastAsia="Times New Roman" w:hAnsi="Times New Roman" w:cs="Times New Roman"/>
                <w:b/>
                <w:sz w:val="20"/>
                <w:szCs w:val="20"/>
              </w:rPr>
              <w:t>+</w:t>
            </w:r>
          </w:p>
        </w:tc>
        <w:tc>
          <w:tcPr>
            <w:tcW w:w="789" w:type="dxa"/>
          </w:tcPr>
          <w:p w14:paraId="1B0001C8" w14:textId="77777777" w:rsidR="00AA688D" w:rsidRPr="003F43BC" w:rsidRDefault="00AA688D" w:rsidP="008D0105">
            <w:pPr>
              <w:pStyle w:val="NoSpacing"/>
              <w:spacing w:before="100" w:beforeAutospacing="1"/>
              <w:jc w:val="center"/>
              <w:rPr>
                <w:rFonts w:ascii="Times New Roman" w:eastAsia="Times New Roman" w:hAnsi="Times New Roman" w:cs="Times New Roman"/>
                <w:b/>
                <w:sz w:val="20"/>
                <w:szCs w:val="20"/>
              </w:rPr>
            </w:pPr>
            <w:r w:rsidRPr="003F43BC">
              <w:rPr>
                <w:rFonts w:ascii="Times New Roman" w:eastAsia="Times New Roman" w:hAnsi="Times New Roman" w:cs="Times New Roman"/>
                <w:sz w:val="20"/>
                <w:szCs w:val="20"/>
              </w:rPr>
              <w:t>•</w:t>
            </w:r>
          </w:p>
        </w:tc>
        <w:tc>
          <w:tcPr>
            <w:tcW w:w="718" w:type="dxa"/>
            <w:gridSpan w:val="2"/>
          </w:tcPr>
          <w:p w14:paraId="6A51181E" w14:textId="77777777" w:rsidR="00AA688D" w:rsidRPr="003F43BC" w:rsidRDefault="00AA688D" w:rsidP="008D0105">
            <w:pPr>
              <w:pStyle w:val="NoSpacing"/>
              <w:spacing w:before="100" w:beforeAutospacing="1"/>
              <w:ind w:left="288"/>
              <w:jc w:val="center"/>
              <w:rPr>
                <w:rFonts w:ascii="Times New Roman" w:eastAsia="Times New Roman" w:hAnsi="Times New Roman" w:cs="Times New Roman"/>
                <w:b/>
                <w:sz w:val="20"/>
                <w:szCs w:val="20"/>
              </w:rPr>
            </w:pPr>
          </w:p>
        </w:tc>
        <w:tc>
          <w:tcPr>
            <w:tcW w:w="1433" w:type="dxa"/>
          </w:tcPr>
          <w:p w14:paraId="44171529" w14:textId="1E2CC86F" w:rsidR="00AA688D" w:rsidRPr="003F43BC" w:rsidRDefault="00AA688D" w:rsidP="008D0105">
            <w:pPr>
              <w:pStyle w:val="NoSpacing"/>
              <w:spacing w:before="100" w:beforeAutospacing="1"/>
              <w:jc w:val="center"/>
              <w:rPr>
                <w:rFonts w:ascii="Times New Roman" w:eastAsia="Times New Roman" w:hAnsi="Times New Roman" w:cs="Times New Roman"/>
                <w:b/>
                <w:sz w:val="20"/>
                <w:szCs w:val="20"/>
              </w:rPr>
            </w:pPr>
            <w:r w:rsidRPr="003F43BC">
              <w:rPr>
                <w:rFonts w:ascii="Times New Roman" w:eastAsia="Times New Roman" w:hAnsi="Times New Roman" w:cs="Times New Roman"/>
                <w:b/>
                <w:sz w:val="20"/>
                <w:szCs w:val="20"/>
              </w:rPr>
              <w:t>+</w:t>
            </w:r>
          </w:p>
        </w:tc>
      </w:tr>
      <w:tr w:rsidR="00AA688D" w:rsidRPr="00887EBF" w14:paraId="302752EA" w14:textId="77777777" w:rsidTr="008D0105">
        <w:tc>
          <w:tcPr>
            <w:tcW w:w="2988" w:type="dxa"/>
          </w:tcPr>
          <w:p w14:paraId="6B89A1D1" w14:textId="2558EC5B" w:rsidR="00AA688D" w:rsidRPr="004760C6" w:rsidRDefault="00AA688D" w:rsidP="008D0105">
            <w:pPr>
              <w:pStyle w:val="NoSpacing"/>
              <w:rPr>
                <w:rFonts w:ascii="Times New Roman" w:eastAsia="Times New Roman" w:hAnsi="Times New Roman" w:cs="Times New Roman"/>
                <w:sz w:val="20"/>
                <w:szCs w:val="20"/>
                <w:highlight w:val="yellow"/>
              </w:rPr>
            </w:pPr>
            <w:r w:rsidRPr="004760C6">
              <w:rPr>
                <w:rFonts w:ascii="Times New Roman" w:eastAsia="Times New Roman" w:hAnsi="Times New Roman" w:cs="Times New Roman"/>
                <w:sz w:val="20"/>
                <w:szCs w:val="20"/>
              </w:rPr>
              <w:t>DSOR</w:t>
            </w:r>
          </w:p>
        </w:tc>
        <w:tc>
          <w:tcPr>
            <w:tcW w:w="810" w:type="dxa"/>
            <w:gridSpan w:val="2"/>
          </w:tcPr>
          <w:p w14:paraId="1A11B342"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3416A6D8"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640B8B53"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980" w:type="dxa"/>
          </w:tcPr>
          <w:p w14:paraId="29ECEDB5" w14:textId="77777777" w:rsidR="00AA688D" w:rsidRPr="003F43BC" w:rsidRDefault="00AA688D" w:rsidP="008D0105">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01680A94"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p>
        </w:tc>
        <w:tc>
          <w:tcPr>
            <w:tcW w:w="789" w:type="dxa"/>
          </w:tcPr>
          <w:p w14:paraId="0F6A90BB"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063F1BEC"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18" w:type="dxa"/>
            <w:gridSpan w:val="2"/>
          </w:tcPr>
          <w:p w14:paraId="3E1EDE60"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1433" w:type="dxa"/>
          </w:tcPr>
          <w:p w14:paraId="4145DC75" w14:textId="77777777" w:rsidR="00AA688D" w:rsidRPr="003F43BC" w:rsidRDefault="00AA688D" w:rsidP="008D0105">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r>
      <w:tr w:rsidR="00201AF4" w:rsidRPr="00887EBF" w14:paraId="42BCF81C" w14:textId="77777777" w:rsidTr="008D0105">
        <w:tc>
          <w:tcPr>
            <w:tcW w:w="2988" w:type="dxa"/>
          </w:tcPr>
          <w:p w14:paraId="0DB57BF0" w14:textId="3191D40D" w:rsidR="00201AF4" w:rsidRPr="004760C6" w:rsidRDefault="00201AF4" w:rsidP="00201AF4">
            <w:pPr>
              <w:pStyle w:val="NoSpacing"/>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IP Strategy</w:t>
            </w:r>
          </w:p>
        </w:tc>
        <w:tc>
          <w:tcPr>
            <w:tcW w:w="810" w:type="dxa"/>
            <w:gridSpan w:val="2"/>
          </w:tcPr>
          <w:p w14:paraId="066057CB" w14:textId="468A1B60"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3914C3AA" w14:textId="3B4914B5"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6CA31E15" w14:textId="7DAC2DA1"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980" w:type="dxa"/>
          </w:tcPr>
          <w:p w14:paraId="48C5F6DA" w14:textId="77777777" w:rsidR="00201AF4" w:rsidRPr="003F43BC" w:rsidRDefault="00201AF4" w:rsidP="00201AF4">
            <w:pPr>
              <w:pStyle w:val="NoSpacing"/>
              <w:spacing w:before="100" w:beforeAutospacing="1"/>
              <w:ind w:left="288"/>
              <w:jc w:val="center"/>
              <w:rPr>
                <w:rFonts w:ascii="Times New Roman" w:eastAsia="Times New Roman" w:hAnsi="Times New Roman" w:cs="Times New Roman"/>
                <w:sz w:val="20"/>
                <w:szCs w:val="20"/>
              </w:rPr>
            </w:pPr>
          </w:p>
        </w:tc>
        <w:tc>
          <w:tcPr>
            <w:tcW w:w="789" w:type="dxa"/>
          </w:tcPr>
          <w:p w14:paraId="6D9BE056" w14:textId="77777777"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p>
        </w:tc>
        <w:tc>
          <w:tcPr>
            <w:tcW w:w="789" w:type="dxa"/>
          </w:tcPr>
          <w:p w14:paraId="0FFA269A" w14:textId="427818A1"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4D441D">
              <w:rPr>
                <w:rFonts w:ascii="Times New Roman" w:eastAsia="Times New Roman" w:hAnsi="Times New Roman" w:cs="Times New Roman"/>
                <w:sz w:val="20"/>
                <w:szCs w:val="20"/>
              </w:rPr>
              <w:t>•</w:t>
            </w:r>
          </w:p>
        </w:tc>
        <w:tc>
          <w:tcPr>
            <w:tcW w:w="789" w:type="dxa"/>
          </w:tcPr>
          <w:p w14:paraId="0AA79008" w14:textId="7C91424B"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4D441D">
              <w:rPr>
                <w:rFonts w:ascii="Times New Roman" w:eastAsia="Times New Roman" w:hAnsi="Times New Roman" w:cs="Times New Roman"/>
                <w:sz w:val="20"/>
                <w:szCs w:val="20"/>
              </w:rPr>
              <w:t>•</w:t>
            </w:r>
          </w:p>
        </w:tc>
        <w:tc>
          <w:tcPr>
            <w:tcW w:w="718" w:type="dxa"/>
            <w:gridSpan w:val="2"/>
          </w:tcPr>
          <w:p w14:paraId="594D2B37" w14:textId="363454B4"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4D441D">
              <w:rPr>
                <w:rFonts w:ascii="Times New Roman" w:eastAsia="Times New Roman" w:hAnsi="Times New Roman" w:cs="Times New Roman"/>
                <w:sz w:val="20"/>
                <w:szCs w:val="20"/>
              </w:rPr>
              <w:t>•</w:t>
            </w:r>
          </w:p>
        </w:tc>
        <w:tc>
          <w:tcPr>
            <w:tcW w:w="1433" w:type="dxa"/>
          </w:tcPr>
          <w:p w14:paraId="007FD28C" w14:textId="3CDC05BE"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r>
      <w:tr w:rsidR="00201AF4" w:rsidRPr="00887EBF" w14:paraId="347B3470" w14:textId="77777777" w:rsidTr="008D0105">
        <w:tc>
          <w:tcPr>
            <w:tcW w:w="2988" w:type="dxa"/>
          </w:tcPr>
          <w:p w14:paraId="66872D4D" w14:textId="1EC50D1D" w:rsidR="00201AF4" w:rsidRPr="004760C6" w:rsidRDefault="00201AF4" w:rsidP="00201AF4">
            <w:pPr>
              <w:pStyle w:val="NoSpacing"/>
              <w:rPr>
                <w:rFonts w:ascii="Times New Roman" w:eastAsia="Times New Roman" w:hAnsi="Times New Roman" w:cs="Times New Roman"/>
                <w:sz w:val="20"/>
                <w:szCs w:val="20"/>
              </w:rPr>
            </w:pPr>
            <w:r w:rsidRPr="003F43BC">
              <w:rPr>
                <w:rFonts w:ascii="Times New Roman" w:eastAsia="Times New Roman" w:hAnsi="Times New Roman" w:cs="Times New Roman"/>
                <w:color w:val="000000" w:themeColor="text1"/>
                <w:sz w:val="20"/>
                <w:szCs w:val="20"/>
              </w:rPr>
              <w:t>TOLCMP/TOLCVP</w:t>
            </w:r>
          </w:p>
        </w:tc>
        <w:tc>
          <w:tcPr>
            <w:tcW w:w="810" w:type="dxa"/>
            <w:gridSpan w:val="2"/>
          </w:tcPr>
          <w:p w14:paraId="6AE1D430" w14:textId="515F7D70"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749620E2" w14:textId="575C0695"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3E786A39" w14:textId="00755441"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980" w:type="dxa"/>
          </w:tcPr>
          <w:p w14:paraId="2C8FEABE" w14:textId="77E8038F"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282D534A" w14:textId="77777777"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p>
        </w:tc>
        <w:tc>
          <w:tcPr>
            <w:tcW w:w="789" w:type="dxa"/>
          </w:tcPr>
          <w:p w14:paraId="6DE116AC" w14:textId="5FD52429"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6F2FA7B0" w14:textId="0ED92671"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18" w:type="dxa"/>
            <w:gridSpan w:val="2"/>
          </w:tcPr>
          <w:p w14:paraId="1240F7A9" w14:textId="3BA485F5"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1433" w:type="dxa"/>
          </w:tcPr>
          <w:p w14:paraId="6169D773" w14:textId="31B3D7BB"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r>
      <w:tr w:rsidR="00201AF4" w:rsidRPr="00887EBF" w14:paraId="5D506FCA" w14:textId="77777777" w:rsidTr="008D0105">
        <w:tc>
          <w:tcPr>
            <w:tcW w:w="2988" w:type="dxa"/>
          </w:tcPr>
          <w:p w14:paraId="21328B0A" w14:textId="20143B33" w:rsidR="00201AF4" w:rsidRPr="003F43BC" w:rsidRDefault="00201AF4" w:rsidP="00201AF4">
            <w:pPr>
              <w:pStyle w:val="No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Partnership Agreements</w:t>
            </w:r>
          </w:p>
        </w:tc>
        <w:tc>
          <w:tcPr>
            <w:tcW w:w="810" w:type="dxa"/>
            <w:gridSpan w:val="2"/>
          </w:tcPr>
          <w:p w14:paraId="2B0CC30B" w14:textId="4EF44B1D"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23A3509E" w14:textId="34DC53A6"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4B588C26" w14:textId="0381E665"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980" w:type="dxa"/>
          </w:tcPr>
          <w:p w14:paraId="1F0563F9" w14:textId="4098E834"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2CD91CF4" w14:textId="77777777"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p>
        </w:tc>
        <w:tc>
          <w:tcPr>
            <w:tcW w:w="789" w:type="dxa"/>
          </w:tcPr>
          <w:p w14:paraId="203879C9" w14:textId="1F67A655"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31A4CFE3" w14:textId="6664D355"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18" w:type="dxa"/>
            <w:gridSpan w:val="2"/>
          </w:tcPr>
          <w:p w14:paraId="1AC81654" w14:textId="450C5685"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1433" w:type="dxa"/>
          </w:tcPr>
          <w:p w14:paraId="090D4659" w14:textId="056002B6"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r>
      <w:tr w:rsidR="00201AF4" w:rsidRPr="00887EBF" w14:paraId="18DBF01F" w14:textId="77777777" w:rsidTr="0027409A">
        <w:tc>
          <w:tcPr>
            <w:tcW w:w="2988" w:type="dxa"/>
          </w:tcPr>
          <w:p w14:paraId="71DD7FB5" w14:textId="11BAF82E" w:rsidR="00201AF4" w:rsidRPr="003F43BC" w:rsidRDefault="00201AF4" w:rsidP="00201AF4">
            <w:pPr>
              <w:pStyle w:val="No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ELMP</w:t>
            </w:r>
          </w:p>
        </w:tc>
        <w:tc>
          <w:tcPr>
            <w:tcW w:w="810" w:type="dxa"/>
            <w:gridSpan w:val="2"/>
          </w:tcPr>
          <w:p w14:paraId="59792F19" w14:textId="0CF27A38"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1910C51A" w14:textId="29705110"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604" w:type="dxa"/>
          </w:tcPr>
          <w:p w14:paraId="336622F4" w14:textId="54E29845"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980" w:type="dxa"/>
          </w:tcPr>
          <w:p w14:paraId="7057C06E" w14:textId="4510F7E5"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Pr>
          <w:p w14:paraId="717E3B56" w14:textId="77777777"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p>
        </w:tc>
        <w:tc>
          <w:tcPr>
            <w:tcW w:w="789" w:type="dxa"/>
            <w:tcBorders>
              <w:bottom w:val="single" w:sz="2" w:space="0" w:color="000000" w:themeColor="text1"/>
            </w:tcBorders>
          </w:tcPr>
          <w:p w14:paraId="12B74A5B" w14:textId="4F54C427"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89" w:type="dxa"/>
            <w:tcBorders>
              <w:bottom w:val="single" w:sz="2" w:space="0" w:color="000000" w:themeColor="text1"/>
            </w:tcBorders>
          </w:tcPr>
          <w:p w14:paraId="1CAC3F21" w14:textId="01F5E350"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718" w:type="dxa"/>
            <w:gridSpan w:val="2"/>
            <w:tcBorders>
              <w:bottom w:val="single" w:sz="2" w:space="0" w:color="000000" w:themeColor="text1"/>
            </w:tcBorders>
          </w:tcPr>
          <w:p w14:paraId="16FEA610" w14:textId="511E310E"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c>
          <w:tcPr>
            <w:tcW w:w="1433" w:type="dxa"/>
            <w:tcBorders>
              <w:bottom w:val="single" w:sz="2" w:space="0" w:color="000000" w:themeColor="text1"/>
            </w:tcBorders>
          </w:tcPr>
          <w:p w14:paraId="42357BD2" w14:textId="0E4CBA63"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3F43BC">
              <w:rPr>
                <w:rFonts w:ascii="Times New Roman" w:eastAsia="Times New Roman" w:hAnsi="Times New Roman" w:cs="Times New Roman"/>
                <w:sz w:val="20"/>
                <w:szCs w:val="20"/>
              </w:rPr>
              <w:t>•</w:t>
            </w:r>
          </w:p>
        </w:tc>
      </w:tr>
      <w:tr w:rsidR="00201AF4" w:rsidRPr="00887EBF" w14:paraId="5F6E2ECA" w14:textId="77777777" w:rsidTr="0027409A">
        <w:tc>
          <w:tcPr>
            <w:tcW w:w="2988" w:type="dxa"/>
          </w:tcPr>
          <w:p w14:paraId="1E87CCDE" w14:textId="688DCF1F" w:rsidR="00201AF4" w:rsidRDefault="00201AF4" w:rsidP="00201AF4">
            <w:pPr>
              <w:pStyle w:val="No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DMSMS Plan</w:t>
            </w:r>
          </w:p>
        </w:tc>
        <w:tc>
          <w:tcPr>
            <w:tcW w:w="810" w:type="dxa"/>
            <w:gridSpan w:val="2"/>
          </w:tcPr>
          <w:p w14:paraId="5ACB12A0" w14:textId="77777777"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p>
        </w:tc>
        <w:tc>
          <w:tcPr>
            <w:tcW w:w="604" w:type="dxa"/>
          </w:tcPr>
          <w:p w14:paraId="3B9663E2" w14:textId="283770D8"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424690">
              <w:rPr>
                <w:rFonts w:ascii="Times New Roman" w:eastAsia="Times New Roman" w:hAnsi="Times New Roman" w:cs="Times New Roman"/>
                <w:sz w:val="20"/>
                <w:szCs w:val="20"/>
              </w:rPr>
              <w:t>++</w:t>
            </w:r>
          </w:p>
        </w:tc>
        <w:tc>
          <w:tcPr>
            <w:tcW w:w="604" w:type="dxa"/>
          </w:tcPr>
          <w:p w14:paraId="1382B430" w14:textId="71F0CB3C"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sidRPr="00424690">
              <w:rPr>
                <w:rFonts w:ascii="Times New Roman" w:eastAsia="Times New Roman" w:hAnsi="Times New Roman" w:cs="Times New Roman"/>
                <w:sz w:val="20"/>
                <w:szCs w:val="20"/>
              </w:rPr>
              <w:t>++</w:t>
            </w:r>
          </w:p>
        </w:tc>
        <w:tc>
          <w:tcPr>
            <w:tcW w:w="980" w:type="dxa"/>
          </w:tcPr>
          <w:p w14:paraId="18475C2C" w14:textId="77777777"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p>
        </w:tc>
        <w:tc>
          <w:tcPr>
            <w:tcW w:w="789" w:type="dxa"/>
          </w:tcPr>
          <w:p w14:paraId="04A7C972" w14:textId="77777777"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p>
        </w:tc>
        <w:tc>
          <w:tcPr>
            <w:tcW w:w="789" w:type="dxa"/>
            <w:tcBorders>
              <w:top w:val="single" w:sz="2" w:space="0" w:color="000000" w:themeColor="text1"/>
              <w:left w:val="single" w:sz="2" w:space="0" w:color="000000" w:themeColor="text1"/>
              <w:bottom w:val="nil"/>
              <w:right w:val="single" w:sz="2" w:space="0" w:color="000000" w:themeColor="text1"/>
            </w:tcBorders>
          </w:tcPr>
          <w:p w14:paraId="33E7DC80" w14:textId="1BABD57E"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89" w:type="dxa"/>
            <w:tcBorders>
              <w:top w:val="single" w:sz="2" w:space="0" w:color="000000" w:themeColor="text1"/>
              <w:left w:val="single" w:sz="2" w:space="0" w:color="000000" w:themeColor="text1"/>
              <w:bottom w:val="nil"/>
              <w:right w:val="single" w:sz="2" w:space="0" w:color="000000" w:themeColor="text1"/>
            </w:tcBorders>
          </w:tcPr>
          <w:p w14:paraId="6102FC48" w14:textId="2A2A0709"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8" w:type="dxa"/>
            <w:gridSpan w:val="2"/>
            <w:tcBorders>
              <w:top w:val="single" w:sz="2" w:space="0" w:color="000000" w:themeColor="text1"/>
              <w:left w:val="single" w:sz="2" w:space="0" w:color="000000" w:themeColor="text1"/>
              <w:bottom w:val="nil"/>
              <w:right w:val="single" w:sz="2" w:space="0" w:color="000000" w:themeColor="text1"/>
            </w:tcBorders>
          </w:tcPr>
          <w:p w14:paraId="4A953192" w14:textId="295CA9F4"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33" w:type="dxa"/>
            <w:tcBorders>
              <w:top w:val="single" w:sz="2" w:space="0" w:color="000000" w:themeColor="text1"/>
              <w:left w:val="single" w:sz="2" w:space="0" w:color="000000" w:themeColor="text1"/>
              <w:bottom w:val="nil"/>
              <w:right w:val="single" w:sz="2" w:space="0" w:color="000000" w:themeColor="text1"/>
            </w:tcBorders>
          </w:tcPr>
          <w:p w14:paraId="589B7897" w14:textId="62F0CCA1" w:rsidR="00201AF4" w:rsidRPr="003F43BC" w:rsidRDefault="00201AF4" w:rsidP="00201AF4">
            <w:pPr>
              <w:pStyle w:val="NoSpacing"/>
              <w:spacing w:before="100" w:before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269AA954" w14:textId="0F97F69B" w:rsidR="00AA688D" w:rsidRDefault="008D0105" w:rsidP="0057227C">
      <w:pPr>
        <w:pStyle w:val="NoSpacing"/>
        <w:spacing w:before="120" w:after="120"/>
        <w:ind w:left="615"/>
        <w:rPr>
          <w:rFonts w:ascii="Times New Roman" w:hAnsi="Times New Roman" w:cs="Times New Roman"/>
          <w:sz w:val="24"/>
          <w:szCs w:val="24"/>
        </w:rPr>
      </w:pPr>
      <w:r w:rsidRPr="00885908">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C705A32" wp14:editId="30FCA6AB">
                <wp:simplePos x="0" y="0"/>
                <wp:positionH relativeFrom="margin">
                  <wp:posOffset>-365760</wp:posOffset>
                </wp:positionH>
                <wp:positionV relativeFrom="paragraph">
                  <wp:posOffset>3013710</wp:posOffset>
                </wp:positionV>
                <wp:extent cx="2182091" cy="727364"/>
                <wp:effectExtent l="0" t="0" r="2794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091" cy="727364"/>
                        </a:xfrm>
                        <a:prstGeom prst="rect">
                          <a:avLst/>
                        </a:prstGeom>
                        <a:solidFill>
                          <a:srgbClr val="4F81BD">
                            <a:lumMod val="20000"/>
                            <a:lumOff val="80000"/>
                          </a:srgbClr>
                        </a:solidFill>
                        <a:ln w="9525">
                          <a:solidFill>
                            <a:srgbClr val="000000"/>
                          </a:solidFill>
                          <a:miter lim="800000"/>
                          <a:headEnd/>
                          <a:tailEnd/>
                        </a:ln>
                      </wps:spPr>
                      <wps:txbx>
                        <w:txbxContent>
                          <w:p w14:paraId="57E49A62" w14:textId="77777777" w:rsidR="00EC6D4F" w:rsidRDefault="00EC6D4F" w:rsidP="00AA688D">
                            <w:pPr>
                              <w:spacing w:after="0" w:line="240" w:lineRule="auto"/>
                              <w:ind w:left="144"/>
                              <w:rPr>
                                <w:sz w:val="12"/>
                              </w:rPr>
                            </w:pPr>
                            <w:r>
                              <w:rPr>
                                <w:sz w:val="12"/>
                              </w:rPr>
                              <w:t>• Mandatory</w:t>
                            </w:r>
                          </w:p>
                          <w:p w14:paraId="7803766B" w14:textId="77777777" w:rsidR="00EC6D4F" w:rsidRDefault="00EC6D4F" w:rsidP="00AA688D">
                            <w:pPr>
                              <w:spacing w:after="0" w:line="240" w:lineRule="auto"/>
                              <w:ind w:left="144"/>
                              <w:rPr>
                                <w:sz w:val="12"/>
                              </w:rPr>
                            </w:pPr>
                            <w:r>
                              <w:rPr>
                                <w:sz w:val="12"/>
                              </w:rPr>
                              <w:t>++ Recommended</w:t>
                            </w:r>
                          </w:p>
                          <w:p w14:paraId="37E2D863" w14:textId="77777777" w:rsidR="00EC6D4F" w:rsidRDefault="00EC6D4F" w:rsidP="00AA688D">
                            <w:pPr>
                              <w:spacing w:after="0" w:line="240" w:lineRule="auto"/>
                              <w:ind w:left="144"/>
                              <w:rPr>
                                <w:sz w:val="12"/>
                              </w:rPr>
                            </w:pPr>
                            <w:r w:rsidRPr="004F7783">
                              <w:rPr>
                                <w:sz w:val="12"/>
                              </w:rPr>
                              <w:t xml:space="preserve">* </w:t>
                            </w:r>
                            <w:r>
                              <w:rPr>
                                <w:sz w:val="12"/>
                              </w:rPr>
                              <w:t>As required by MDA</w:t>
                            </w:r>
                          </w:p>
                          <w:p w14:paraId="14942F00" w14:textId="77777777" w:rsidR="00EC6D4F" w:rsidRPr="004F7783" w:rsidRDefault="00EC6D4F" w:rsidP="00AA688D">
                            <w:pPr>
                              <w:spacing w:after="0" w:line="240" w:lineRule="auto"/>
                              <w:ind w:left="144"/>
                              <w:rPr>
                                <w:sz w:val="12"/>
                              </w:rPr>
                            </w:pPr>
                            <w:r>
                              <w:rPr>
                                <w:sz w:val="12"/>
                              </w:rPr>
                              <w:t>** MDAP Only</w:t>
                            </w:r>
                          </w:p>
                          <w:p w14:paraId="13DBCF18" w14:textId="77777777" w:rsidR="00EC6D4F" w:rsidRDefault="00EC6D4F" w:rsidP="00AA688D">
                            <w:pPr>
                              <w:spacing w:after="0" w:line="240" w:lineRule="auto"/>
                              <w:ind w:left="144"/>
                              <w:rPr>
                                <w:sz w:val="12"/>
                              </w:rPr>
                            </w:pPr>
                            <w:r w:rsidRPr="004F7783">
                              <w:rPr>
                                <w:sz w:val="12"/>
                              </w:rPr>
                              <w:t xml:space="preserve">+ </w:t>
                            </w:r>
                            <w:r>
                              <w:rPr>
                                <w:sz w:val="12"/>
                              </w:rPr>
                              <w:t>Updated as required</w:t>
                            </w:r>
                          </w:p>
                          <w:p w14:paraId="72A4991E" w14:textId="77777777" w:rsidR="00EC6D4F" w:rsidRDefault="00EC6D4F" w:rsidP="00AA688D">
                            <w:pPr>
                              <w:spacing w:after="0" w:line="240" w:lineRule="auto"/>
                              <w:ind w:left="144"/>
                              <w:rPr>
                                <w:sz w:val="12"/>
                              </w:rPr>
                            </w:pPr>
                            <w:r>
                              <w:rPr>
                                <w:sz w:val="12"/>
                              </w:rPr>
                              <w:t>*** Revalidation and legacy programs shall follow requirements as identified in AFI63-101/20-101 para. 7.6.5.</w:t>
                            </w:r>
                          </w:p>
                          <w:p w14:paraId="2F930617" w14:textId="77777777" w:rsidR="00EC6D4F" w:rsidRPr="004F7783" w:rsidRDefault="00EC6D4F" w:rsidP="00AA688D">
                            <w:pPr>
                              <w:spacing w:after="0" w:line="240" w:lineRule="auto"/>
                              <w:ind w:left="144"/>
                              <w:rPr>
                                <w:sz w:val="1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705A32" id="_x0000_s1027" type="#_x0000_t202" style="position:absolute;left:0;text-align:left;margin-left:-28.8pt;margin-top:237.3pt;width:171.8pt;height:5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" fillcolor="#dce6f2">
                <v:textbox inset="0,0,0,0">
                  <w:txbxContent>
                    <w:p w14:paraId="57E49A62" w14:textId="77777777" w:rsidR="00EC6D4F" w:rsidRDefault="00EC6D4F" w:rsidP="00AA688D">
                      <w:pPr>
                        <w:spacing w:after="0" w:line="240" w:lineRule="auto"/>
                        <w:ind w:left="144"/>
                        <w:rPr>
                          <w:sz w:val="12"/>
                        </w:rPr>
                      </w:pPr>
                      <w:r>
                        <w:rPr>
                          <w:sz w:val="12"/>
                        </w:rPr>
                        <w:t>• Mandatory</w:t>
                      </w:r>
                    </w:p>
                    <w:p w14:paraId="7803766B" w14:textId="77777777" w:rsidR="00EC6D4F" w:rsidRDefault="00EC6D4F" w:rsidP="00AA688D">
                      <w:pPr>
                        <w:spacing w:after="0" w:line="240" w:lineRule="auto"/>
                        <w:ind w:left="144"/>
                        <w:rPr>
                          <w:sz w:val="12"/>
                        </w:rPr>
                      </w:pPr>
                      <w:r>
                        <w:rPr>
                          <w:sz w:val="12"/>
                        </w:rPr>
                        <w:t>++ Recommended</w:t>
                      </w:r>
                    </w:p>
                    <w:p w14:paraId="37E2D863" w14:textId="77777777" w:rsidR="00EC6D4F" w:rsidRDefault="00EC6D4F" w:rsidP="00AA688D">
                      <w:pPr>
                        <w:spacing w:after="0" w:line="240" w:lineRule="auto"/>
                        <w:ind w:left="144"/>
                        <w:rPr>
                          <w:sz w:val="12"/>
                        </w:rPr>
                      </w:pPr>
                      <w:r w:rsidRPr="004F7783">
                        <w:rPr>
                          <w:sz w:val="12"/>
                        </w:rPr>
                        <w:t xml:space="preserve">* </w:t>
                      </w:r>
                      <w:r>
                        <w:rPr>
                          <w:sz w:val="12"/>
                        </w:rPr>
                        <w:t>As required by MDA</w:t>
                      </w:r>
                    </w:p>
                    <w:p w14:paraId="14942F00" w14:textId="77777777" w:rsidR="00EC6D4F" w:rsidRPr="004F7783" w:rsidRDefault="00EC6D4F" w:rsidP="00AA688D">
                      <w:pPr>
                        <w:spacing w:after="0" w:line="240" w:lineRule="auto"/>
                        <w:ind w:left="144"/>
                        <w:rPr>
                          <w:sz w:val="12"/>
                        </w:rPr>
                      </w:pPr>
                      <w:r>
                        <w:rPr>
                          <w:sz w:val="12"/>
                        </w:rPr>
                        <w:t>** MDAP Only</w:t>
                      </w:r>
                    </w:p>
                    <w:p w14:paraId="13DBCF18" w14:textId="77777777" w:rsidR="00EC6D4F" w:rsidRDefault="00EC6D4F" w:rsidP="00AA688D">
                      <w:pPr>
                        <w:spacing w:after="0" w:line="240" w:lineRule="auto"/>
                        <w:ind w:left="144"/>
                        <w:rPr>
                          <w:sz w:val="12"/>
                        </w:rPr>
                      </w:pPr>
                      <w:r w:rsidRPr="004F7783">
                        <w:rPr>
                          <w:sz w:val="12"/>
                        </w:rPr>
                        <w:t xml:space="preserve">+ </w:t>
                      </w:r>
                      <w:r>
                        <w:rPr>
                          <w:sz w:val="12"/>
                        </w:rPr>
                        <w:t>Updated as required</w:t>
                      </w:r>
                    </w:p>
                    <w:p w14:paraId="72A4991E" w14:textId="77777777" w:rsidR="00EC6D4F" w:rsidRDefault="00EC6D4F" w:rsidP="00AA688D">
                      <w:pPr>
                        <w:spacing w:after="0" w:line="240" w:lineRule="auto"/>
                        <w:ind w:left="144"/>
                        <w:rPr>
                          <w:sz w:val="12"/>
                        </w:rPr>
                      </w:pPr>
                      <w:r>
                        <w:rPr>
                          <w:sz w:val="12"/>
                        </w:rPr>
                        <w:t>*** Revalidation and legacy programs shall follow requirements as identified in AFI63-101/20-101 para. 7.6.5.</w:t>
                      </w:r>
                    </w:p>
                    <w:p w14:paraId="2F930617" w14:textId="77777777" w:rsidR="00EC6D4F" w:rsidRPr="004F7783" w:rsidRDefault="00EC6D4F" w:rsidP="00AA688D">
                      <w:pPr>
                        <w:spacing w:after="0" w:line="240" w:lineRule="auto"/>
                        <w:ind w:left="144"/>
                        <w:rPr>
                          <w:sz w:val="12"/>
                        </w:rPr>
                      </w:pPr>
                    </w:p>
                  </w:txbxContent>
                </v:textbox>
                <w10:wrap anchorx="margin"/>
              </v:shape>
            </w:pict>
          </mc:Fallback>
        </mc:AlternateContent>
      </w:r>
      <w:r>
        <w:rPr>
          <w:rFonts w:ascii="Times New Roman" w:eastAsia="Times New Roman" w:hAnsi="Times New Roman" w:cs="Times New Roman"/>
          <w:noProof/>
          <w:sz w:val="24"/>
          <w:szCs w:val="24"/>
        </w:rPr>
        <w:br w:type="textWrapping" w:clear="all"/>
      </w:r>
    </w:p>
    <w:p w14:paraId="0E75E6F2" w14:textId="77777777" w:rsidR="00AA688D" w:rsidRPr="003B69FE" w:rsidRDefault="00AA688D" w:rsidP="0057227C">
      <w:pPr>
        <w:pStyle w:val="NoSpacing"/>
        <w:spacing w:before="120" w:after="120"/>
        <w:ind w:left="615"/>
        <w:rPr>
          <w:rFonts w:ascii="Times New Roman" w:hAnsi="Times New Roman" w:cs="Times New Roman"/>
          <w:sz w:val="24"/>
          <w:szCs w:val="24"/>
        </w:rPr>
      </w:pPr>
    </w:p>
    <w:p w14:paraId="455284D7" w14:textId="77777777" w:rsidR="006936C7" w:rsidRPr="0057227C" w:rsidRDefault="006936C7" w:rsidP="0057227C">
      <w:pPr>
        <w:pStyle w:val="NoSpacing"/>
        <w:spacing w:before="120"/>
        <w:ind w:left="2160"/>
        <w:rPr>
          <w:rFonts w:ascii="Times New Roman" w:eastAsia="Times New Roman" w:hAnsi="Times New Roman" w:cs="Times New Roman"/>
          <w:color w:val="4F81BD" w:themeColor="accent1"/>
          <w:sz w:val="24"/>
          <w:szCs w:val="24"/>
        </w:rPr>
      </w:pPr>
    </w:p>
    <w:p w14:paraId="5334C666" w14:textId="6F722FA3" w:rsidR="006936C7" w:rsidRPr="0057227C" w:rsidRDefault="006E1EEF" w:rsidP="00CF79AD">
      <w:pPr>
        <w:pStyle w:val="NoSpacing"/>
        <w:numPr>
          <w:ilvl w:val="2"/>
          <w:numId w:val="1"/>
        </w:numPr>
        <w:spacing w:before="120"/>
        <w:rPr>
          <w:rFonts w:ascii="Times New Roman" w:eastAsia="Times New Roman" w:hAnsi="Times New Roman" w:cs="Times New Roman"/>
          <w:color w:val="4F81BD" w:themeColor="accent1"/>
          <w:sz w:val="24"/>
          <w:szCs w:val="24"/>
        </w:rPr>
      </w:pPr>
      <w:r w:rsidRPr="00EE4603">
        <w:rPr>
          <w:rFonts w:ascii="Times New Roman" w:eastAsia="Times New Roman" w:hAnsi="Times New Roman" w:cs="Times New Roman"/>
          <w:sz w:val="24"/>
          <w:szCs w:val="24"/>
        </w:rPr>
        <w:lastRenderedPageBreak/>
        <w:t>Product Support Business Case Analysis (PS-BCA).  Due to the size of a PS-BCA Final Report and Implementation Plan, an executive summary, to include the PS-BCA recommendation, program’s progress toward implementing the recommendation, and program office Point of Contact (POC) or link to the document must be included as an annex to the LCSP.  For legacy programs and PS-BCA revalidations, annex should be based on requirements as dictated in AFI 63-101/20-101, para. 7.6.5</w:t>
      </w:r>
      <w:r w:rsidR="00B024C4" w:rsidRPr="00EE4603">
        <w:rPr>
          <w:rFonts w:ascii="Times New Roman" w:eastAsia="Times New Roman" w:hAnsi="Times New Roman" w:cs="Times New Roman"/>
          <w:sz w:val="24"/>
          <w:szCs w:val="24"/>
        </w:rPr>
        <w:t>. The</w:t>
      </w:r>
      <w:r w:rsidRPr="00EE4603">
        <w:rPr>
          <w:rFonts w:ascii="Times New Roman" w:eastAsia="Times New Roman" w:hAnsi="Times New Roman" w:cs="Times New Roman"/>
          <w:sz w:val="24"/>
          <w:szCs w:val="24"/>
        </w:rPr>
        <w:t xml:space="preserve"> MDA may determine a PS-BCA is not required for ACAT III programs.  If the MDA determines that a PS-BCA is not required, the program office should document rationale in the LCSP, Section 1 “Introduction”.  For additional information on PS-BCAs, see AFI 63-101/20-101, para. 7.6.</w:t>
      </w:r>
      <w:r w:rsidR="00B024C4" w:rsidRPr="00EE4603">
        <w:rPr>
          <w:rFonts w:ascii="Times New Roman" w:eastAsia="Times New Roman" w:hAnsi="Times New Roman" w:cs="Times New Roman"/>
          <w:sz w:val="24"/>
          <w:szCs w:val="24"/>
        </w:rPr>
        <w:t> For</w:t>
      </w:r>
      <w:r w:rsidRPr="00EE4603">
        <w:rPr>
          <w:rFonts w:ascii="Times New Roman" w:eastAsia="Times New Roman" w:hAnsi="Times New Roman" w:cs="Times New Roman"/>
          <w:sz w:val="24"/>
          <w:szCs w:val="24"/>
        </w:rPr>
        <w:t xml:space="preserve"> more information on how to complete and coordinate a Product Support Business Case Analysis</w:t>
      </w:r>
      <w:r w:rsidRPr="006E1EEF">
        <w:rPr>
          <w:rFonts w:ascii="Times New Roman" w:eastAsia="Times New Roman" w:hAnsi="Times New Roman" w:cs="Times New Roman"/>
          <w:sz w:val="24"/>
          <w:szCs w:val="24"/>
        </w:rPr>
        <w:t xml:space="preserve">, please see AFPAM 63-123, </w:t>
      </w:r>
      <w:r w:rsidRPr="006E1EEF">
        <w:rPr>
          <w:rFonts w:ascii="Times New Roman" w:eastAsia="Times New Roman" w:hAnsi="Times New Roman" w:cs="Times New Roman"/>
          <w:i/>
          <w:iCs/>
          <w:sz w:val="24"/>
          <w:szCs w:val="24"/>
        </w:rPr>
        <w:t>Product Support Business Case Analysis</w:t>
      </w:r>
      <w:r w:rsidRPr="006E1EEF">
        <w:rPr>
          <w:rFonts w:ascii="Times New Roman" w:eastAsia="Times New Roman" w:hAnsi="Times New Roman" w:cs="Times New Roman"/>
          <w:sz w:val="24"/>
          <w:szCs w:val="24"/>
        </w:rPr>
        <w:t xml:space="preserve"> and AFLCMC Standard Process for Product Support Business Case Analysis. The PS-BCA is a mandatory annex as defined in DoD 5000.</w:t>
      </w:r>
      <w:r w:rsidR="00452C93">
        <w:rPr>
          <w:rFonts w:ascii="Times New Roman" w:eastAsia="Times New Roman" w:hAnsi="Times New Roman" w:cs="Times New Roman"/>
          <w:sz w:val="24"/>
          <w:szCs w:val="24"/>
        </w:rPr>
        <w:t xml:space="preserve">85  </w:t>
      </w:r>
      <w:r w:rsidRPr="006E1EEF">
        <w:rPr>
          <w:rFonts w:ascii="Times New Roman" w:eastAsia="Times New Roman" w:hAnsi="Times New Roman" w:cs="Times New Roman"/>
          <w:sz w:val="24"/>
          <w:szCs w:val="24"/>
        </w:rPr>
        <w:t xml:space="preserve"> (For more information on PS-BCA requirements see the </w:t>
      </w:r>
      <w:r w:rsidRPr="006E1EEF">
        <w:rPr>
          <w:rFonts w:ascii="Times New Roman" w:eastAsia="Times New Roman" w:hAnsi="Times New Roman" w:cs="Times New Roman"/>
          <w:i/>
          <w:iCs/>
          <w:sz w:val="24"/>
          <w:szCs w:val="24"/>
        </w:rPr>
        <w:t>AFLCMC Product Support (PS) Business Case Analysis (BCA)</w:t>
      </w:r>
      <w:r w:rsidRPr="006E1EEF">
        <w:rPr>
          <w:rFonts w:ascii="Times New Roman" w:eastAsia="Times New Roman" w:hAnsi="Times New Roman" w:cs="Times New Roman"/>
          <w:sz w:val="24"/>
          <w:szCs w:val="24"/>
        </w:rPr>
        <w:t xml:space="preserve"> Standard Process located on the AFLCMC </w:t>
      </w:r>
      <w:r w:rsidR="009B1946">
        <w:rPr>
          <w:rFonts w:ascii="Times New Roman" w:eastAsia="Times New Roman" w:hAnsi="Times New Roman" w:cs="Times New Roman"/>
          <w:sz w:val="24"/>
          <w:szCs w:val="24"/>
        </w:rPr>
        <w:t>Acquisition Process Directory.</w:t>
      </w:r>
      <w:r w:rsidRPr="006E1EEF">
        <w:rPr>
          <w:rFonts w:ascii="Times New Roman" w:eastAsia="Times New Roman" w:hAnsi="Times New Roman" w:cs="Times New Roman"/>
          <w:sz w:val="24"/>
          <w:szCs w:val="24"/>
        </w:rPr>
        <w:t xml:space="preserve"> </w:t>
      </w:r>
    </w:p>
    <w:p w14:paraId="097C2487" w14:textId="6379E369" w:rsidR="00A50213" w:rsidRPr="00EE4603" w:rsidRDefault="00140D9F" w:rsidP="00CF79AD">
      <w:pPr>
        <w:pStyle w:val="NoSpacing"/>
        <w:numPr>
          <w:ilvl w:val="2"/>
          <w:numId w:val="1"/>
        </w:numPr>
        <w:spacing w:before="120"/>
        <w:rPr>
          <w:rFonts w:ascii="Times New Roman" w:eastAsia="Times New Roman" w:hAnsi="Times New Roman" w:cs="Times New Roman"/>
          <w:bCs/>
          <w:sz w:val="24"/>
          <w:szCs w:val="24"/>
        </w:rPr>
      </w:pPr>
      <w:r w:rsidRPr="00EE4603">
        <w:rPr>
          <w:rFonts w:ascii="Times New Roman" w:eastAsia="Times New Roman" w:hAnsi="Times New Roman" w:cs="Times New Roman"/>
          <w:sz w:val="24"/>
          <w:szCs w:val="24"/>
        </w:rPr>
        <w:t>Preservation and Storage of Unique Tooling Plan. (M</w:t>
      </w:r>
      <w:r w:rsidR="00DA04CF" w:rsidRPr="00EE4603">
        <w:rPr>
          <w:rFonts w:ascii="Times New Roman" w:eastAsia="Times New Roman" w:hAnsi="Times New Roman" w:cs="Times New Roman"/>
          <w:sz w:val="24"/>
          <w:szCs w:val="24"/>
        </w:rPr>
        <w:t xml:space="preserve">ajor </w:t>
      </w:r>
      <w:r w:rsidR="006C74F1" w:rsidRPr="00EE4603">
        <w:rPr>
          <w:rFonts w:ascii="Times New Roman" w:eastAsia="Times New Roman" w:hAnsi="Times New Roman" w:cs="Times New Roman"/>
          <w:sz w:val="24"/>
          <w:szCs w:val="24"/>
        </w:rPr>
        <w:t>Defense</w:t>
      </w:r>
      <w:r w:rsidR="00DA04CF" w:rsidRPr="00EE4603">
        <w:rPr>
          <w:rFonts w:ascii="Times New Roman" w:eastAsia="Times New Roman" w:hAnsi="Times New Roman" w:cs="Times New Roman"/>
          <w:sz w:val="24"/>
          <w:szCs w:val="24"/>
        </w:rPr>
        <w:t xml:space="preserve"> </w:t>
      </w:r>
      <w:r w:rsidR="006C74F1" w:rsidRPr="00EE4603">
        <w:rPr>
          <w:rFonts w:ascii="Times New Roman" w:eastAsia="Times New Roman" w:hAnsi="Times New Roman" w:cs="Times New Roman"/>
          <w:sz w:val="24"/>
          <w:szCs w:val="24"/>
        </w:rPr>
        <w:t>Acquisition</w:t>
      </w:r>
      <w:r w:rsidR="00DA04CF" w:rsidRPr="00EE4603">
        <w:rPr>
          <w:rFonts w:ascii="Times New Roman" w:eastAsia="Times New Roman" w:hAnsi="Times New Roman" w:cs="Times New Roman"/>
          <w:sz w:val="24"/>
          <w:szCs w:val="24"/>
        </w:rPr>
        <w:t xml:space="preserve"> Program (M</w:t>
      </w:r>
      <w:r w:rsidRPr="00EE4603">
        <w:rPr>
          <w:rFonts w:ascii="Times New Roman" w:eastAsia="Times New Roman" w:hAnsi="Times New Roman" w:cs="Times New Roman"/>
          <w:sz w:val="24"/>
          <w:szCs w:val="24"/>
        </w:rPr>
        <w:t>DAP</w:t>
      </w:r>
      <w:r w:rsidR="00DA04CF" w:rsidRPr="00EE4603">
        <w:rPr>
          <w:rFonts w:ascii="Times New Roman" w:eastAsia="Times New Roman" w:hAnsi="Times New Roman" w:cs="Times New Roman"/>
          <w:sz w:val="24"/>
          <w:szCs w:val="24"/>
        </w:rPr>
        <w:t>)</w:t>
      </w:r>
      <w:r w:rsidRPr="00EE4603">
        <w:rPr>
          <w:rFonts w:ascii="Times New Roman" w:eastAsia="Times New Roman" w:hAnsi="Times New Roman" w:cs="Times New Roman"/>
          <w:sz w:val="24"/>
          <w:szCs w:val="24"/>
        </w:rPr>
        <w:t xml:space="preserve"> Only)</w:t>
      </w:r>
      <w:r w:rsidRPr="00EE4603">
        <w:rPr>
          <w:rFonts w:ascii="Times New Roman" w:eastAsia="Times New Roman" w:hAnsi="Times New Roman" w:cs="Times New Roman"/>
          <w:b/>
          <w:sz w:val="24"/>
          <w:szCs w:val="24"/>
        </w:rPr>
        <w:t xml:space="preserve"> </w:t>
      </w:r>
      <w:r w:rsidRPr="00EE4603">
        <w:rPr>
          <w:rFonts w:ascii="Times New Roman" w:eastAsia="Times New Roman" w:hAnsi="Times New Roman" w:cs="Times New Roman"/>
          <w:sz w:val="24"/>
          <w:szCs w:val="24"/>
        </w:rPr>
        <w:t xml:space="preserve">The Preservation and Storage of Unique Tooling Plan, as outlined and required by </w:t>
      </w:r>
      <w:r w:rsidR="009C1399" w:rsidRPr="00EE4603">
        <w:rPr>
          <w:rFonts w:ascii="Times New Roman" w:eastAsia="Times New Roman" w:hAnsi="Times New Roman" w:cs="Times New Roman"/>
          <w:sz w:val="24"/>
          <w:szCs w:val="24"/>
        </w:rPr>
        <w:t>section 815 of Public Law</w:t>
      </w:r>
      <w:r w:rsidRPr="00EE4603">
        <w:rPr>
          <w:rFonts w:ascii="Times New Roman" w:eastAsia="Times New Roman" w:hAnsi="Times New Roman" w:cs="Times New Roman"/>
          <w:sz w:val="24"/>
          <w:szCs w:val="24"/>
        </w:rPr>
        <w:t xml:space="preserve"> 110-417 (Reference (f)), is prepared to support MS C.  It must include the review cycle for assessing tool retention across the life of the system.  If an MDA (other than the Defense Acquisition Executive (DAE)</w:t>
      </w:r>
      <w:r w:rsidR="00170095" w:rsidRPr="00EE4603">
        <w:rPr>
          <w:rFonts w:ascii="Times New Roman" w:eastAsia="Times New Roman" w:hAnsi="Times New Roman" w:cs="Times New Roman"/>
          <w:sz w:val="24"/>
          <w:szCs w:val="24"/>
        </w:rPr>
        <w:t>)</w:t>
      </w:r>
      <w:r w:rsidRPr="00EE4603">
        <w:rPr>
          <w:rFonts w:ascii="Times New Roman" w:eastAsia="Times New Roman" w:hAnsi="Times New Roman" w:cs="Times New Roman"/>
          <w:sz w:val="24"/>
          <w:szCs w:val="24"/>
        </w:rPr>
        <w:t xml:space="preserve"> determines that preservation and storage of unique tooling is no longer required, a waiver will be submitted to the DAE for notification to Congress.  If the requested waiver is approved, the program office will document approval in the LCSP, Section 1.</w:t>
      </w:r>
      <w:r w:rsidR="00F64BD0" w:rsidRPr="00EE4603">
        <w:rPr>
          <w:rFonts w:ascii="Times New Roman" w:eastAsia="Times New Roman" w:hAnsi="Times New Roman" w:cs="Times New Roman"/>
          <w:sz w:val="24"/>
          <w:szCs w:val="24"/>
        </w:rPr>
        <w:t xml:space="preserve"> </w:t>
      </w:r>
      <w:r w:rsidRPr="00EE4603">
        <w:rPr>
          <w:rFonts w:ascii="Times New Roman" w:eastAsia="Times New Roman" w:hAnsi="Times New Roman" w:cs="Times New Roman"/>
          <w:sz w:val="24"/>
          <w:szCs w:val="24"/>
        </w:rPr>
        <w:t xml:space="preserve"> </w:t>
      </w:r>
      <w:r w:rsidR="00F64BD0" w:rsidRPr="00EE4603">
        <w:rPr>
          <w:rFonts w:ascii="Times New Roman" w:eastAsia="Times New Roman" w:hAnsi="Times New Roman" w:cs="Times New Roman"/>
          <w:sz w:val="24"/>
          <w:szCs w:val="24"/>
        </w:rPr>
        <w:t>The Preservation and Storage of Unique Tooling Plan is a m</w:t>
      </w:r>
      <w:r w:rsidRPr="00EE4603">
        <w:rPr>
          <w:rFonts w:ascii="Times New Roman" w:eastAsia="Times New Roman" w:hAnsi="Times New Roman" w:cs="Times New Roman"/>
          <w:sz w:val="24"/>
          <w:szCs w:val="24"/>
        </w:rPr>
        <w:t>andatory Annex as defi</w:t>
      </w:r>
      <w:r w:rsidR="00F64BD0" w:rsidRPr="00EE4603">
        <w:rPr>
          <w:rFonts w:ascii="Times New Roman" w:eastAsia="Times New Roman" w:hAnsi="Times New Roman" w:cs="Times New Roman"/>
          <w:sz w:val="24"/>
          <w:szCs w:val="24"/>
        </w:rPr>
        <w:t xml:space="preserve">ned in </w:t>
      </w:r>
      <w:r w:rsidR="0052397E">
        <w:rPr>
          <w:rFonts w:ascii="Times New Roman" w:eastAsia="Times New Roman" w:hAnsi="Times New Roman" w:cs="Times New Roman"/>
          <w:sz w:val="24"/>
          <w:szCs w:val="24"/>
        </w:rPr>
        <w:t xml:space="preserve">AFI 63-101/20-101, para. 7.7.5.4. and </w:t>
      </w:r>
      <w:r w:rsidR="00F64BD0" w:rsidRPr="00EE4603">
        <w:rPr>
          <w:rFonts w:ascii="Times New Roman" w:eastAsia="Times New Roman" w:hAnsi="Times New Roman" w:cs="Times New Roman"/>
          <w:sz w:val="24"/>
          <w:szCs w:val="24"/>
        </w:rPr>
        <w:t>DoD 5000.</w:t>
      </w:r>
      <w:r w:rsidR="00452C93">
        <w:rPr>
          <w:rFonts w:ascii="Times New Roman" w:eastAsia="Times New Roman" w:hAnsi="Times New Roman" w:cs="Times New Roman"/>
          <w:sz w:val="24"/>
          <w:szCs w:val="24"/>
        </w:rPr>
        <w:t xml:space="preserve">85 </w:t>
      </w:r>
      <w:r w:rsidR="00756EC8" w:rsidRPr="00EE4603">
        <w:rPr>
          <w:rFonts w:ascii="Times New Roman" w:eastAsia="Times New Roman" w:hAnsi="Times New Roman" w:cs="Times New Roman"/>
          <w:sz w:val="24"/>
          <w:szCs w:val="24"/>
        </w:rPr>
        <w:t xml:space="preserve"> </w:t>
      </w:r>
      <w:r w:rsidR="00A50213" w:rsidRPr="00EE4603">
        <w:rPr>
          <w:rFonts w:ascii="Times New Roman" w:eastAsia="Times New Roman" w:hAnsi="Times New Roman" w:cs="Times New Roman"/>
          <w:sz w:val="24"/>
          <w:szCs w:val="24"/>
        </w:rPr>
        <w:t xml:space="preserve">(For more information on Preservation and </w:t>
      </w:r>
      <w:r w:rsidR="006C74F1" w:rsidRPr="00EE4603">
        <w:rPr>
          <w:rFonts w:ascii="Times New Roman" w:eastAsia="Times New Roman" w:hAnsi="Times New Roman" w:cs="Times New Roman"/>
          <w:sz w:val="24"/>
          <w:szCs w:val="24"/>
        </w:rPr>
        <w:t>Storage</w:t>
      </w:r>
      <w:r w:rsidR="00A50213" w:rsidRPr="00EE4603">
        <w:rPr>
          <w:rFonts w:ascii="Times New Roman" w:eastAsia="Times New Roman" w:hAnsi="Times New Roman" w:cs="Times New Roman"/>
          <w:sz w:val="24"/>
          <w:szCs w:val="24"/>
        </w:rPr>
        <w:t xml:space="preserve"> of Unique Tooling Plan requirements see </w:t>
      </w:r>
      <w:r w:rsidR="009B1946" w:rsidRPr="00EE4603">
        <w:rPr>
          <w:rFonts w:ascii="Times New Roman" w:eastAsia="Times New Roman" w:hAnsi="Times New Roman" w:cs="Times New Roman"/>
          <w:sz w:val="24"/>
          <w:szCs w:val="24"/>
        </w:rPr>
        <w:t xml:space="preserve">Attachment </w:t>
      </w:r>
      <w:r w:rsidR="00D95A08" w:rsidRPr="00EE4603">
        <w:rPr>
          <w:rFonts w:ascii="Times New Roman" w:eastAsia="Times New Roman" w:hAnsi="Times New Roman" w:cs="Times New Roman"/>
          <w:sz w:val="24"/>
          <w:szCs w:val="24"/>
        </w:rPr>
        <w:t>1</w:t>
      </w:r>
      <w:r w:rsidR="00AF00D6" w:rsidRPr="00EE4603">
        <w:rPr>
          <w:rFonts w:ascii="Times New Roman" w:eastAsia="Times New Roman" w:hAnsi="Times New Roman" w:cs="Times New Roman"/>
          <w:sz w:val="24"/>
          <w:szCs w:val="24"/>
        </w:rPr>
        <w:t>2</w:t>
      </w:r>
      <w:r w:rsidR="00A50213" w:rsidRPr="00EE4603">
        <w:rPr>
          <w:rFonts w:ascii="Times New Roman" w:eastAsia="Times New Roman" w:hAnsi="Times New Roman" w:cs="Times New Roman"/>
          <w:sz w:val="24"/>
          <w:szCs w:val="24"/>
        </w:rPr>
        <w:t xml:space="preserve"> of this process or contact AFLCMC/LZS Workflow</w:t>
      </w:r>
      <w:r w:rsidR="00CF79AD" w:rsidRPr="00EE4603">
        <w:rPr>
          <w:rFonts w:ascii="Times New Roman" w:eastAsia="Times New Roman" w:hAnsi="Times New Roman" w:cs="Times New Roman"/>
          <w:sz w:val="24"/>
          <w:szCs w:val="24"/>
        </w:rPr>
        <w:t xml:space="preserve"> at aflcmc.lzs@us.af.mil</w:t>
      </w:r>
      <w:r w:rsidR="00A50213" w:rsidRPr="00EE4603">
        <w:rPr>
          <w:rFonts w:ascii="Times New Roman" w:eastAsia="Times New Roman" w:hAnsi="Times New Roman" w:cs="Times New Roman"/>
          <w:sz w:val="24"/>
          <w:szCs w:val="24"/>
        </w:rPr>
        <w:t>.</w:t>
      </w:r>
      <w:r w:rsidR="00AA688D" w:rsidRPr="00EE4603">
        <w:rPr>
          <w:rFonts w:ascii="Times New Roman" w:eastAsia="Times New Roman" w:hAnsi="Times New Roman" w:cs="Times New Roman"/>
          <w:sz w:val="24"/>
          <w:szCs w:val="24"/>
        </w:rPr>
        <w:t>)</w:t>
      </w:r>
    </w:p>
    <w:p w14:paraId="33172E81" w14:textId="63E47DCB" w:rsidR="00A50213" w:rsidRPr="00EE4603" w:rsidRDefault="00140D9F" w:rsidP="00E50B3F">
      <w:pPr>
        <w:pStyle w:val="NoSpacing"/>
        <w:numPr>
          <w:ilvl w:val="2"/>
          <w:numId w:val="1"/>
        </w:numPr>
        <w:spacing w:before="120"/>
        <w:rPr>
          <w:rFonts w:ascii="Times New Roman" w:eastAsia="Times New Roman" w:hAnsi="Times New Roman" w:cs="Times New Roman"/>
          <w:sz w:val="24"/>
          <w:szCs w:val="24"/>
        </w:rPr>
      </w:pPr>
      <w:r w:rsidRPr="00EE4603">
        <w:rPr>
          <w:rFonts w:ascii="Times New Roman" w:eastAsia="Times New Roman" w:hAnsi="Times New Roman" w:cs="Times New Roman"/>
          <w:sz w:val="24"/>
          <w:szCs w:val="24"/>
        </w:rPr>
        <w:t>Core Logistics Analysis.</w:t>
      </w:r>
      <w:r w:rsidRPr="00EE4603">
        <w:rPr>
          <w:rFonts w:ascii="Times New Roman" w:eastAsia="Times New Roman" w:hAnsi="Times New Roman" w:cs="Times New Roman"/>
          <w:b/>
          <w:sz w:val="24"/>
          <w:szCs w:val="24"/>
        </w:rPr>
        <w:t xml:space="preserve"> </w:t>
      </w:r>
      <w:r w:rsidRPr="00EE4603">
        <w:rPr>
          <w:rFonts w:ascii="Times New Roman" w:eastAsia="Times New Roman" w:hAnsi="Times New Roman" w:cs="Times New Roman"/>
          <w:sz w:val="24"/>
          <w:szCs w:val="24"/>
        </w:rPr>
        <w:t>By MS A, the DoD Component will document its determination of applicability of core logistics capability and identify the requirements in the LCSP in accordance with 10 USC</w:t>
      </w:r>
      <w:r w:rsidR="00B024C4" w:rsidRPr="00EE4603">
        <w:rPr>
          <w:rFonts w:ascii="Times New Roman" w:eastAsia="Times New Roman" w:hAnsi="Times New Roman" w:cs="Times New Roman"/>
          <w:sz w:val="24"/>
          <w:szCs w:val="24"/>
        </w:rPr>
        <w:t>,</w:t>
      </w:r>
      <w:r w:rsidR="00B024C4" w:rsidRPr="00EE4603">
        <w:rPr>
          <w:lang w:val="en"/>
        </w:rPr>
        <w:t xml:space="preserve"> §</w:t>
      </w:r>
      <w:r w:rsidRPr="00EE4603">
        <w:rPr>
          <w:rFonts w:ascii="Times New Roman" w:eastAsia="Times New Roman" w:hAnsi="Times New Roman" w:cs="Times New Roman"/>
          <w:sz w:val="24"/>
          <w:szCs w:val="24"/>
        </w:rPr>
        <w:t xml:space="preserve"> 2366a (Reference (g)). For additional information s</w:t>
      </w:r>
      <w:r w:rsidR="009C1399" w:rsidRPr="00EE4603">
        <w:rPr>
          <w:rFonts w:ascii="Times New Roman" w:eastAsia="Times New Roman" w:hAnsi="Times New Roman" w:cs="Times New Roman"/>
          <w:sz w:val="24"/>
          <w:szCs w:val="24"/>
        </w:rPr>
        <w:t>ee AFI 63-101/20-101, para. 7.</w:t>
      </w:r>
      <w:r w:rsidR="0052397E">
        <w:rPr>
          <w:rFonts w:ascii="Times New Roman" w:eastAsia="Times New Roman" w:hAnsi="Times New Roman" w:cs="Times New Roman"/>
          <w:sz w:val="24"/>
          <w:szCs w:val="24"/>
        </w:rPr>
        <w:t>7.5.3.</w:t>
      </w:r>
      <w:r w:rsidRPr="00EE4603">
        <w:rPr>
          <w:rFonts w:ascii="Times New Roman" w:eastAsia="Times New Roman" w:hAnsi="Times New Roman" w:cs="Times New Roman"/>
          <w:sz w:val="24"/>
          <w:szCs w:val="24"/>
        </w:rPr>
        <w:t xml:space="preserve"> Note:  If a program falls within the Core Logistics Analysis exclusions as stated in 10 USC 2464, </w:t>
      </w:r>
      <w:r w:rsidR="00562F4C">
        <w:rPr>
          <w:rFonts w:ascii="Times New Roman" w:eastAsia="Times New Roman" w:hAnsi="Times New Roman" w:cs="Times New Roman"/>
          <w:sz w:val="24"/>
          <w:szCs w:val="24"/>
        </w:rPr>
        <w:t>a</w:t>
      </w:r>
      <w:r w:rsidRPr="00EE4603">
        <w:rPr>
          <w:rFonts w:ascii="Times New Roman" w:eastAsia="Times New Roman" w:hAnsi="Times New Roman" w:cs="Times New Roman"/>
          <w:sz w:val="24"/>
          <w:szCs w:val="24"/>
        </w:rPr>
        <w:t>nnex is not required; however, it is recommended that the program office verify the rationale for exclusion with AFMC/A4F and document AFMC/A4F’s concurrence that the program falls with the stated exclusion.)</w:t>
      </w:r>
      <w:r w:rsidR="00F64BD0" w:rsidRPr="00EE4603">
        <w:rPr>
          <w:rFonts w:ascii="Times New Roman" w:eastAsia="Times New Roman" w:hAnsi="Times New Roman" w:cs="Times New Roman"/>
          <w:sz w:val="24"/>
          <w:szCs w:val="24"/>
        </w:rPr>
        <w:t xml:space="preserve"> </w:t>
      </w:r>
      <w:r w:rsidR="008304CD" w:rsidRPr="00EE4603">
        <w:rPr>
          <w:rFonts w:ascii="Times New Roman" w:eastAsia="Times New Roman" w:hAnsi="Times New Roman" w:cs="Times New Roman"/>
          <w:sz w:val="24"/>
          <w:szCs w:val="24"/>
        </w:rPr>
        <w:t xml:space="preserve">For more information on how to do and coordinate on a Core Logistics Analysis, please see the </w:t>
      </w:r>
      <w:r w:rsidR="00DA3610" w:rsidRPr="00EE4603">
        <w:rPr>
          <w:rFonts w:ascii="Times New Roman" w:eastAsia="Times New Roman" w:hAnsi="Times New Roman" w:cs="Times New Roman"/>
          <w:sz w:val="24"/>
          <w:szCs w:val="24"/>
        </w:rPr>
        <w:t xml:space="preserve">AFLCMC/LG-LZ </w:t>
      </w:r>
      <w:r w:rsidR="008304CD" w:rsidRPr="00EE4603">
        <w:rPr>
          <w:rFonts w:ascii="Times New Roman" w:eastAsia="Times New Roman" w:hAnsi="Times New Roman" w:cs="Times New Roman"/>
          <w:sz w:val="24"/>
          <w:szCs w:val="24"/>
        </w:rPr>
        <w:t>50/50 &amp; Core Reporting Internal Process Guide</w:t>
      </w:r>
      <w:r w:rsidR="00170095" w:rsidRPr="00EE4603">
        <w:rPr>
          <w:rFonts w:ascii="Times New Roman" w:eastAsia="Times New Roman" w:hAnsi="Times New Roman" w:cs="Times New Roman"/>
          <w:sz w:val="24"/>
          <w:szCs w:val="24"/>
        </w:rPr>
        <w:t xml:space="preserve"> (IPG)</w:t>
      </w:r>
      <w:r w:rsidR="008304CD" w:rsidRPr="00EE4603">
        <w:rPr>
          <w:rFonts w:ascii="Times New Roman" w:eastAsia="Times New Roman" w:hAnsi="Times New Roman" w:cs="Times New Roman"/>
          <w:sz w:val="24"/>
          <w:szCs w:val="24"/>
        </w:rPr>
        <w:t>.</w:t>
      </w:r>
      <w:r w:rsidR="00F64BD0" w:rsidRPr="00EE4603">
        <w:rPr>
          <w:rFonts w:ascii="Times New Roman" w:eastAsia="Times New Roman" w:hAnsi="Times New Roman" w:cs="Times New Roman"/>
          <w:sz w:val="24"/>
          <w:szCs w:val="24"/>
        </w:rPr>
        <w:t xml:space="preserve">  The CLA is a mandatory a</w:t>
      </w:r>
      <w:r w:rsidR="003D5E1B" w:rsidRPr="00EE4603">
        <w:rPr>
          <w:rFonts w:ascii="Times New Roman" w:eastAsia="Times New Roman" w:hAnsi="Times New Roman" w:cs="Times New Roman"/>
          <w:sz w:val="24"/>
          <w:szCs w:val="24"/>
        </w:rPr>
        <w:t>nnex as defined in DoDI 5000.</w:t>
      </w:r>
      <w:r w:rsidR="00452C93">
        <w:rPr>
          <w:rFonts w:ascii="Times New Roman" w:eastAsia="Times New Roman" w:hAnsi="Times New Roman" w:cs="Times New Roman"/>
          <w:sz w:val="24"/>
          <w:szCs w:val="24"/>
        </w:rPr>
        <w:t>85</w:t>
      </w:r>
      <w:r w:rsidR="003D5E1B" w:rsidRPr="00EE4603">
        <w:rPr>
          <w:rFonts w:ascii="Times New Roman" w:eastAsia="Times New Roman" w:hAnsi="Times New Roman" w:cs="Times New Roman"/>
          <w:sz w:val="24"/>
          <w:szCs w:val="24"/>
        </w:rPr>
        <w:t xml:space="preserve">.  </w:t>
      </w:r>
      <w:r w:rsidR="00F64BD0" w:rsidRPr="00EE4603">
        <w:rPr>
          <w:rFonts w:ascii="Times New Roman" w:eastAsia="Times New Roman" w:hAnsi="Times New Roman" w:cs="Times New Roman"/>
          <w:sz w:val="24"/>
          <w:szCs w:val="24"/>
        </w:rPr>
        <w:t xml:space="preserve">A memorandum from HQ AFMC/A4FD </w:t>
      </w:r>
      <w:r w:rsidR="004760C6" w:rsidRPr="00EE4603">
        <w:rPr>
          <w:rFonts w:ascii="Times New Roman" w:eastAsia="Times New Roman" w:hAnsi="Times New Roman" w:cs="Times New Roman"/>
          <w:sz w:val="24"/>
          <w:szCs w:val="24"/>
        </w:rPr>
        <w:lastRenderedPageBreak/>
        <w:t>documenting</w:t>
      </w:r>
      <w:r w:rsidR="00F64BD0" w:rsidRPr="00EE4603">
        <w:rPr>
          <w:rFonts w:ascii="Times New Roman" w:eastAsia="Times New Roman" w:hAnsi="Times New Roman" w:cs="Times New Roman"/>
          <w:sz w:val="24"/>
          <w:szCs w:val="24"/>
        </w:rPr>
        <w:t xml:space="preserve"> the result of the Core Logistics Analysis is expected to be attached to the LCSP. </w:t>
      </w:r>
      <w:r w:rsidR="00A50213" w:rsidRPr="00EE4603">
        <w:rPr>
          <w:rFonts w:ascii="Times New Roman" w:eastAsia="Times New Roman" w:hAnsi="Times New Roman" w:cs="Times New Roman"/>
          <w:sz w:val="24"/>
          <w:szCs w:val="24"/>
        </w:rPr>
        <w:t xml:space="preserve">(For more information on DSOR requirements see the </w:t>
      </w:r>
      <w:r w:rsidR="00A50213" w:rsidRPr="00EE4603">
        <w:rPr>
          <w:rFonts w:ascii="Times New Roman" w:eastAsia="Times New Roman" w:hAnsi="Times New Roman" w:cs="Times New Roman"/>
          <w:i/>
          <w:sz w:val="24"/>
          <w:szCs w:val="24"/>
        </w:rPr>
        <w:t>AFLCMC DSOR</w:t>
      </w:r>
      <w:r w:rsidR="00A50213" w:rsidRPr="00EE4603">
        <w:rPr>
          <w:rFonts w:ascii="Times New Roman" w:eastAsia="Times New Roman" w:hAnsi="Times New Roman" w:cs="Times New Roman"/>
          <w:sz w:val="24"/>
          <w:szCs w:val="24"/>
        </w:rPr>
        <w:t xml:space="preserve"> Internal Process Guide located on the AFLCMC </w:t>
      </w:r>
      <w:r w:rsidR="006C74F1" w:rsidRPr="00EE4603">
        <w:rPr>
          <w:rFonts w:ascii="Times New Roman" w:eastAsia="Times New Roman" w:hAnsi="Times New Roman" w:cs="Times New Roman"/>
          <w:sz w:val="24"/>
          <w:szCs w:val="24"/>
        </w:rPr>
        <w:t>Acquisition</w:t>
      </w:r>
      <w:r w:rsidR="00A50213" w:rsidRPr="00EE4603">
        <w:rPr>
          <w:rFonts w:ascii="Times New Roman" w:eastAsia="Times New Roman" w:hAnsi="Times New Roman" w:cs="Times New Roman"/>
          <w:sz w:val="24"/>
          <w:szCs w:val="24"/>
        </w:rPr>
        <w:t xml:space="preserve"> Process Directory.</w:t>
      </w:r>
      <w:r w:rsidR="003771E5" w:rsidRPr="00EE4603">
        <w:rPr>
          <w:rFonts w:ascii="Times New Roman" w:eastAsia="Times New Roman" w:hAnsi="Times New Roman" w:cs="Times New Roman"/>
          <w:sz w:val="24"/>
          <w:szCs w:val="24"/>
        </w:rPr>
        <w:t xml:space="preserve"> </w:t>
      </w:r>
    </w:p>
    <w:p w14:paraId="08337580" w14:textId="24740ED8" w:rsidR="00A50213" w:rsidRPr="00EE4603" w:rsidRDefault="00140D9F" w:rsidP="00F64BD0">
      <w:pPr>
        <w:pStyle w:val="NoSpacing"/>
        <w:numPr>
          <w:ilvl w:val="2"/>
          <w:numId w:val="1"/>
        </w:numPr>
        <w:spacing w:before="120"/>
        <w:rPr>
          <w:rFonts w:ascii="Times New Roman" w:eastAsia="Times New Roman" w:hAnsi="Times New Roman" w:cs="Times New Roman"/>
          <w:sz w:val="24"/>
          <w:szCs w:val="24"/>
        </w:rPr>
      </w:pPr>
      <w:r w:rsidRPr="00EE4603">
        <w:rPr>
          <w:rFonts w:ascii="Times New Roman" w:eastAsia="Times New Roman" w:hAnsi="Times New Roman" w:cs="Times New Roman"/>
          <w:sz w:val="24"/>
          <w:szCs w:val="24"/>
        </w:rPr>
        <w:t>DSOR.</w:t>
      </w:r>
      <w:r w:rsidRPr="00EE4603">
        <w:rPr>
          <w:rFonts w:ascii="Times New Roman" w:eastAsia="Times New Roman" w:hAnsi="Times New Roman" w:cs="Times New Roman"/>
          <w:b/>
          <w:sz w:val="24"/>
          <w:szCs w:val="24"/>
        </w:rPr>
        <w:t xml:space="preserve">  </w:t>
      </w:r>
      <w:r w:rsidRPr="00EE4603">
        <w:rPr>
          <w:rFonts w:ascii="Times New Roman" w:eastAsia="Times New Roman" w:hAnsi="Times New Roman" w:cs="Times New Roman"/>
          <w:sz w:val="24"/>
          <w:szCs w:val="24"/>
        </w:rPr>
        <w:t>The program office will attach the program's estimated requirements for maintenance, repair and associated logistics capabilities and workloads to the LCSP in accordance with 10 USC</w:t>
      </w:r>
      <w:r w:rsidR="00003A9F" w:rsidRPr="00EE4603">
        <w:rPr>
          <w:rFonts w:ascii="Times New Roman" w:eastAsia="Times New Roman" w:hAnsi="Times New Roman" w:cs="Times New Roman"/>
          <w:sz w:val="24"/>
          <w:szCs w:val="24"/>
        </w:rPr>
        <w:t>,</w:t>
      </w:r>
      <w:r w:rsidR="00003A9F" w:rsidRPr="00EE4603">
        <w:rPr>
          <w:lang w:val="en"/>
        </w:rPr>
        <w:t xml:space="preserve"> §</w:t>
      </w:r>
      <w:r w:rsidRPr="00EE4603">
        <w:rPr>
          <w:rFonts w:ascii="Times New Roman" w:eastAsia="Times New Roman" w:hAnsi="Times New Roman" w:cs="Times New Roman"/>
          <w:sz w:val="24"/>
          <w:szCs w:val="24"/>
        </w:rPr>
        <w:t xml:space="preserve"> 2366b by MS B. When available, the program’s final DSOR letter should be included in this annex.  The program's maintenance plan will ensure that core depot-level maintenance and repair capabilities and capacity are established no later than </w:t>
      </w:r>
      <w:r w:rsidR="0044449B" w:rsidRPr="00EE4603">
        <w:rPr>
          <w:rFonts w:ascii="Times New Roman" w:eastAsia="Times New Roman" w:hAnsi="Times New Roman" w:cs="Times New Roman"/>
          <w:sz w:val="24"/>
          <w:szCs w:val="24"/>
        </w:rPr>
        <w:t>four</w:t>
      </w:r>
      <w:r w:rsidRPr="00EE4603">
        <w:rPr>
          <w:rFonts w:ascii="Times New Roman" w:eastAsia="Times New Roman" w:hAnsi="Times New Roman" w:cs="Times New Roman"/>
          <w:sz w:val="24"/>
          <w:szCs w:val="24"/>
        </w:rPr>
        <w:t xml:space="preserve"> years after </w:t>
      </w:r>
      <w:r w:rsidR="003F02FF" w:rsidRPr="00EE4603">
        <w:rPr>
          <w:rFonts w:ascii="Times New Roman" w:eastAsia="Times New Roman" w:hAnsi="Times New Roman" w:cs="Times New Roman"/>
          <w:sz w:val="24"/>
          <w:szCs w:val="24"/>
        </w:rPr>
        <w:t>Initial Operational Capability (</w:t>
      </w:r>
      <w:r w:rsidRPr="00EE4603">
        <w:rPr>
          <w:rFonts w:ascii="Times New Roman" w:eastAsia="Times New Roman" w:hAnsi="Times New Roman" w:cs="Times New Roman"/>
          <w:sz w:val="24"/>
          <w:szCs w:val="24"/>
        </w:rPr>
        <w:t>IOC</w:t>
      </w:r>
      <w:r w:rsidR="003F02FF" w:rsidRPr="00EE4603">
        <w:rPr>
          <w:rFonts w:ascii="Times New Roman" w:eastAsia="Times New Roman" w:hAnsi="Times New Roman" w:cs="Times New Roman"/>
          <w:sz w:val="24"/>
          <w:szCs w:val="24"/>
        </w:rPr>
        <w:t>)</w:t>
      </w:r>
      <w:r w:rsidRPr="00EE4603">
        <w:rPr>
          <w:rFonts w:ascii="Times New Roman" w:eastAsia="Times New Roman" w:hAnsi="Times New Roman" w:cs="Times New Roman"/>
          <w:sz w:val="24"/>
          <w:szCs w:val="24"/>
        </w:rPr>
        <w:t xml:space="preserve"> in accordance with 10 USC</w:t>
      </w:r>
      <w:r w:rsidR="00003A9F" w:rsidRPr="00EE4603">
        <w:rPr>
          <w:rFonts w:ascii="Times New Roman" w:eastAsia="Times New Roman" w:hAnsi="Times New Roman" w:cs="Times New Roman"/>
          <w:sz w:val="24"/>
          <w:szCs w:val="24"/>
        </w:rPr>
        <w:t xml:space="preserve">, </w:t>
      </w:r>
      <w:r w:rsidR="00003A9F" w:rsidRPr="00EE4603">
        <w:rPr>
          <w:lang w:val="en"/>
        </w:rPr>
        <w:t>§</w:t>
      </w:r>
      <w:r w:rsidRPr="00EE4603">
        <w:rPr>
          <w:rFonts w:ascii="Times New Roman" w:eastAsia="Times New Roman" w:hAnsi="Times New Roman" w:cs="Times New Roman"/>
          <w:sz w:val="24"/>
          <w:szCs w:val="24"/>
        </w:rPr>
        <w:t xml:space="preserve"> 2464</w:t>
      </w:r>
      <w:r w:rsidR="00BA46CF">
        <w:rPr>
          <w:rFonts w:ascii="Times New Roman" w:eastAsia="Times New Roman" w:hAnsi="Times New Roman" w:cs="Times New Roman"/>
          <w:sz w:val="24"/>
          <w:szCs w:val="24"/>
        </w:rPr>
        <w:t>.</w:t>
      </w:r>
      <w:r w:rsidRPr="00EE4603">
        <w:rPr>
          <w:rFonts w:ascii="Times New Roman" w:eastAsia="Times New Roman" w:hAnsi="Times New Roman" w:cs="Times New Roman"/>
          <w:sz w:val="24"/>
          <w:szCs w:val="24"/>
        </w:rPr>
        <w:t xml:space="preserve"> </w:t>
      </w:r>
      <w:r w:rsidR="00F64BD0" w:rsidRPr="00EE4603">
        <w:rPr>
          <w:rFonts w:ascii="Times New Roman" w:eastAsia="Times New Roman" w:hAnsi="Times New Roman" w:cs="Times New Roman"/>
          <w:sz w:val="24"/>
          <w:szCs w:val="24"/>
        </w:rPr>
        <w:t>The DSOR is a m</w:t>
      </w:r>
      <w:r w:rsidR="00170095" w:rsidRPr="00EE4603">
        <w:rPr>
          <w:rFonts w:ascii="Times New Roman" w:eastAsia="Times New Roman" w:hAnsi="Times New Roman" w:cs="Times New Roman"/>
          <w:sz w:val="24"/>
          <w:szCs w:val="24"/>
        </w:rPr>
        <w:t xml:space="preserve">andatory </w:t>
      </w:r>
      <w:r w:rsidR="00F64BD0" w:rsidRPr="00EE4603">
        <w:rPr>
          <w:rFonts w:ascii="Times New Roman" w:eastAsia="Times New Roman" w:hAnsi="Times New Roman" w:cs="Times New Roman"/>
          <w:sz w:val="24"/>
          <w:szCs w:val="24"/>
        </w:rPr>
        <w:t>a</w:t>
      </w:r>
      <w:r w:rsidR="00170095" w:rsidRPr="00EE4603">
        <w:rPr>
          <w:rFonts w:ascii="Times New Roman" w:eastAsia="Times New Roman" w:hAnsi="Times New Roman" w:cs="Times New Roman"/>
          <w:sz w:val="24"/>
          <w:szCs w:val="24"/>
        </w:rPr>
        <w:t>nnex as defined in AFI 63-101/20-101, paragr</w:t>
      </w:r>
      <w:r w:rsidR="00F64BD0" w:rsidRPr="00EE4603">
        <w:rPr>
          <w:rFonts w:ascii="Times New Roman" w:eastAsia="Times New Roman" w:hAnsi="Times New Roman" w:cs="Times New Roman"/>
          <w:sz w:val="24"/>
          <w:szCs w:val="24"/>
        </w:rPr>
        <w:t xml:space="preserve">aph </w:t>
      </w:r>
      <w:r w:rsidR="007B68EE" w:rsidRPr="008958BB">
        <w:rPr>
          <w:rFonts w:ascii="Times New Roman" w:hAnsi="Times New Roman" w:cs="Times New Roman"/>
          <w:sz w:val="24"/>
          <w:szCs w:val="23"/>
        </w:rPr>
        <w:t>7.7.5.6.</w:t>
      </w:r>
      <w:r w:rsidR="00F64BD0" w:rsidRPr="00EE4603">
        <w:rPr>
          <w:rFonts w:ascii="Times New Roman" w:eastAsia="Times New Roman" w:hAnsi="Times New Roman" w:cs="Times New Roman"/>
          <w:sz w:val="24"/>
          <w:szCs w:val="24"/>
        </w:rPr>
        <w:t xml:space="preserve">  A memorandum from HQ AFMC/A4FD </w:t>
      </w:r>
      <w:r w:rsidR="004760C6" w:rsidRPr="00EE4603">
        <w:rPr>
          <w:rFonts w:ascii="Times New Roman" w:eastAsia="Times New Roman" w:hAnsi="Times New Roman" w:cs="Times New Roman"/>
          <w:sz w:val="24"/>
          <w:szCs w:val="24"/>
        </w:rPr>
        <w:t>documenting</w:t>
      </w:r>
      <w:r w:rsidR="00F64BD0" w:rsidRPr="00EE4603">
        <w:rPr>
          <w:rFonts w:ascii="Times New Roman" w:eastAsia="Times New Roman" w:hAnsi="Times New Roman" w:cs="Times New Roman"/>
          <w:sz w:val="24"/>
          <w:szCs w:val="24"/>
        </w:rPr>
        <w:t xml:space="preserve"> the result of the DSOR process is expected to be attached to the LCSP.  </w:t>
      </w:r>
      <w:r w:rsidR="00A50213" w:rsidRPr="00EE4603">
        <w:rPr>
          <w:rFonts w:ascii="Times New Roman" w:eastAsia="Times New Roman" w:hAnsi="Times New Roman" w:cs="Times New Roman"/>
          <w:sz w:val="24"/>
          <w:szCs w:val="24"/>
        </w:rPr>
        <w:t xml:space="preserve">(For more information on DSOR requirements see the </w:t>
      </w:r>
      <w:r w:rsidR="00A50213" w:rsidRPr="00EE4603">
        <w:rPr>
          <w:rFonts w:ascii="Times New Roman" w:eastAsia="Times New Roman" w:hAnsi="Times New Roman" w:cs="Times New Roman"/>
          <w:i/>
          <w:sz w:val="24"/>
          <w:szCs w:val="24"/>
        </w:rPr>
        <w:t>AFLCMC DSOR</w:t>
      </w:r>
      <w:r w:rsidR="00A50213" w:rsidRPr="00EE4603">
        <w:rPr>
          <w:rFonts w:ascii="Times New Roman" w:eastAsia="Times New Roman" w:hAnsi="Times New Roman" w:cs="Times New Roman"/>
          <w:sz w:val="24"/>
          <w:szCs w:val="24"/>
        </w:rPr>
        <w:t xml:space="preserve"> Internal Process Guide located on the AFLCMC </w:t>
      </w:r>
      <w:r w:rsidR="006C74F1" w:rsidRPr="00EE4603">
        <w:rPr>
          <w:rFonts w:ascii="Times New Roman" w:eastAsia="Times New Roman" w:hAnsi="Times New Roman" w:cs="Times New Roman"/>
          <w:sz w:val="24"/>
          <w:szCs w:val="24"/>
        </w:rPr>
        <w:t>Acquisition</w:t>
      </w:r>
      <w:r w:rsidR="00A50213" w:rsidRPr="00EE4603">
        <w:rPr>
          <w:rFonts w:ascii="Times New Roman" w:eastAsia="Times New Roman" w:hAnsi="Times New Roman" w:cs="Times New Roman"/>
          <w:sz w:val="24"/>
          <w:szCs w:val="24"/>
        </w:rPr>
        <w:t xml:space="preserve"> Process Directory.</w:t>
      </w:r>
      <w:r w:rsidR="003771E5" w:rsidRPr="00EE4603">
        <w:rPr>
          <w:rFonts w:ascii="Times New Roman" w:eastAsia="Times New Roman" w:hAnsi="Times New Roman" w:cs="Times New Roman"/>
          <w:sz w:val="24"/>
          <w:szCs w:val="24"/>
        </w:rPr>
        <w:t xml:space="preserve"> </w:t>
      </w:r>
    </w:p>
    <w:p w14:paraId="077E0413" w14:textId="22CC1ACF" w:rsidR="00A50213" w:rsidRPr="00EE4603" w:rsidRDefault="00140D9F" w:rsidP="00E50B3F">
      <w:pPr>
        <w:pStyle w:val="NoSpacing"/>
        <w:numPr>
          <w:ilvl w:val="2"/>
          <w:numId w:val="1"/>
        </w:numPr>
        <w:spacing w:before="120"/>
        <w:rPr>
          <w:rFonts w:ascii="Times New Roman" w:eastAsia="Times New Roman" w:hAnsi="Times New Roman" w:cs="Times New Roman"/>
          <w:bCs/>
          <w:sz w:val="24"/>
          <w:szCs w:val="24"/>
        </w:rPr>
      </w:pPr>
      <w:r w:rsidRPr="00EE4603">
        <w:rPr>
          <w:rFonts w:ascii="Times New Roman" w:eastAsia="Times New Roman" w:hAnsi="Times New Roman" w:cs="Times New Roman"/>
          <w:bCs/>
          <w:sz w:val="24"/>
          <w:szCs w:val="24"/>
        </w:rPr>
        <w:t xml:space="preserve">Intellectual Property (IP) Strategy. The program’s IP Strategy will be included in the LCSP and updated appropriately during the </w:t>
      </w:r>
      <w:r w:rsidR="00170095" w:rsidRPr="00EE4603">
        <w:rPr>
          <w:rFonts w:ascii="Times New Roman" w:eastAsia="Times New Roman" w:hAnsi="Times New Roman" w:cs="Times New Roman"/>
          <w:bCs/>
          <w:sz w:val="24"/>
          <w:szCs w:val="24"/>
        </w:rPr>
        <w:t>O&amp;S</w:t>
      </w:r>
      <w:r w:rsidRPr="00EE4603">
        <w:rPr>
          <w:rFonts w:ascii="Times New Roman" w:eastAsia="Times New Roman" w:hAnsi="Times New Roman" w:cs="Times New Roman"/>
          <w:bCs/>
          <w:sz w:val="24"/>
          <w:szCs w:val="24"/>
        </w:rPr>
        <w:t xml:space="preserve"> Phase (see </w:t>
      </w:r>
      <w:r w:rsidRPr="00EE4603">
        <w:rPr>
          <w:rFonts w:ascii="Times New Roman" w:eastAsia="Times New Roman" w:hAnsi="Times New Roman" w:cs="Times New Roman"/>
          <w:sz w:val="24"/>
          <w:szCs w:val="24"/>
        </w:rPr>
        <w:t>DoDI 5000.</w:t>
      </w:r>
      <w:r w:rsidR="00687A42">
        <w:rPr>
          <w:rFonts w:ascii="Times New Roman" w:eastAsia="Times New Roman" w:hAnsi="Times New Roman" w:cs="Times New Roman"/>
          <w:sz w:val="24"/>
          <w:szCs w:val="24"/>
        </w:rPr>
        <w:t>85</w:t>
      </w:r>
      <w:r w:rsidRPr="00EE4603">
        <w:rPr>
          <w:rFonts w:ascii="Times New Roman" w:eastAsia="Times New Roman" w:hAnsi="Times New Roman" w:cs="Times New Roman"/>
          <w:bCs/>
          <w:sz w:val="24"/>
          <w:szCs w:val="24"/>
        </w:rPr>
        <w:t xml:space="preserve"> for additional information). The IP Strategy must be updated, where appropriate, to support and account for evolving IP considerations associated with award and administration of all contracts throughout the system life cycle. The IP Strategy becomes part of the LCSP </w:t>
      </w:r>
      <w:r w:rsidR="00B33011">
        <w:rPr>
          <w:rFonts w:ascii="Times New Roman" w:eastAsia="Times New Roman" w:hAnsi="Times New Roman" w:cs="Times New Roman"/>
          <w:bCs/>
          <w:sz w:val="24"/>
          <w:szCs w:val="24"/>
        </w:rPr>
        <w:t>at Milestone B, C and subsequent LCSP Plan updates, including major modification programs</w:t>
      </w:r>
      <w:r w:rsidRPr="00EE4603">
        <w:rPr>
          <w:rFonts w:ascii="Times New Roman" w:eastAsia="Times New Roman" w:hAnsi="Times New Roman" w:cs="Times New Roman"/>
          <w:bCs/>
          <w:sz w:val="24"/>
          <w:szCs w:val="24"/>
        </w:rPr>
        <w:t>.  For additional information, se</w:t>
      </w:r>
      <w:r w:rsidR="00DC43A1" w:rsidRPr="00EE4603">
        <w:rPr>
          <w:rFonts w:ascii="Times New Roman" w:eastAsia="Times New Roman" w:hAnsi="Times New Roman" w:cs="Times New Roman"/>
          <w:bCs/>
          <w:sz w:val="24"/>
          <w:szCs w:val="24"/>
        </w:rPr>
        <w:t xml:space="preserve">e AFI 63-101/20-101, para. </w:t>
      </w:r>
      <w:r w:rsidR="00B33011" w:rsidRPr="008958BB">
        <w:rPr>
          <w:rFonts w:ascii="Times New Roman" w:hAnsi="Times New Roman" w:cs="Times New Roman"/>
          <w:sz w:val="24"/>
          <w:szCs w:val="23"/>
        </w:rPr>
        <w:t>7.7.5.5.</w:t>
      </w:r>
      <w:r w:rsidR="00DC43A1" w:rsidRPr="00EE4603">
        <w:rPr>
          <w:rFonts w:ascii="Times New Roman" w:eastAsia="Times New Roman" w:hAnsi="Times New Roman" w:cs="Times New Roman"/>
          <w:bCs/>
          <w:sz w:val="24"/>
          <w:szCs w:val="24"/>
        </w:rPr>
        <w:t>.   The IP Strategy is a m</w:t>
      </w:r>
      <w:r w:rsidR="00DC43A1" w:rsidRPr="00EE4603">
        <w:rPr>
          <w:rFonts w:ascii="Times New Roman" w:eastAsia="Times New Roman" w:hAnsi="Times New Roman" w:cs="Times New Roman"/>
          <w:sz w:val="24"/>
          <w:szCs w:val="24"/>
        </w:rPr>
        <w:t>andatory a</w:t>
      </w:r>
      <w:r w:rsidRPr="00EE4603">
        <w:rPr>
          <w:rFonts w:ascii="Times New Roman" w:eastAsia="Times New Roman" w:hAnsi="Times New Roman" w:cs="Times New Roman"/>
          <w:sz w:val="24"/>
          <w:szCs w:val="24"/>
        </w:rPr>
        <w:t xml:space="preserve">nnex as defined in </w:t>
      </w:r>
      <w:r w:rsidR="00B024C4" w:rsidRPr="00EE4603">
        <w:rPr>
          <w:rFonts w:ascii="Times New Roman" w:eastAsia="Times New Roman" w:hAnsi="Times New Roman" w:cs="Times New Roman"/>
          <w:sz w:val="24"/>
          <w:szCs w:val="24"/>
        </w:rPr>
        <w:t>Dodi</w:t>
      </w:r>
      <w:r w:rsidRPr="00EE4603">
        <w:rPr>
          <w:rFonts w:ascii="Times New Roman" w:eastAsia="Times New Roman" w:hAnsi="Times New Roman" w:cs="Times New Roman"/>
          <w:sz w:val="24"/>
          <w:szCs w:val="24"/>
        </w:rPr>
        <w:t xml:space="preserve"> 5000.</w:t>
      </w:r>
      <w:r w:rsidR="00687A42">
        <w:rPr>
          <w:rFonts w:ascii="Times New Roman" w:eastAsia="Times New Roman" w:hAnsi="Times New Roman" w:cs="Times New Roman"/>
          <w:sz w:val="24"/>
          <w:szCs w:val="24"/>
        </w:rPr>
        <w:t>85</w:t>
      </w:r>
      <w:r w:rsidR="000F6834" w:rsidRPr="00EE4603">
        <w:rPr>
          <w:rFonts w:ascii="Times New Roman" w:eastAsia="Times New Roman" w:hAnsi="Times New Roman" w:cs="Times New Roman"/>
          <w:sz w:val="24"/>
          <w:szCs w:val="24"/>
        </w:rPr>
        <w:t xml:space="preserve"> </w:t>
      </w:r>
      <w:r w:rsidR="00DC43A1" w:rsidRPr="00EE4603">
        <w:rPr>
          <w:rFonts w:ascii="Times New Roman" w:eastAsia="Times New Roman" w:hAnsi="Times New Roman" w:cs="Times New Roman"/>
          <w:sz w:val="24"/>
          <w:szCs w:val="24"/>
        </w:rPr>
        <w:t xml:space="preserve">and is expected to be attached to the LCSP.  </w:t>
      </w:r>
      <w:r w:rsidR="00A50213" w:rsidRPr="00EE4603">
        <w:rPr>
          <w:rFonts w:ascii="Times New Roman" w:eastAsia="Times New Roman" w:hAnsi="Times New Roman" w:cs="Times New Roman"/>
          <w:sz w:val="24"/>
          <w:szCs w:val="24"/>
        </w:rPr>
        <w:t xml:space="preserve">(For more information on IP Strategy requirements see </w:t>
      </w:r>
      <w:r w:rsidR="009B1946" w:rsidRPr="00EE4603">
        <w:rPr>
          <w:rFonts w:ascii="Times New Roman" w:eastAsia="Times New Roman" w:hAnsi="Times New Roman" w:cs="Times New Roman"/>
          <w:sz w:val="24"/>
          <w:szCs w:val="24"/>
        </w:rPr>
        <w:t xml:space="preserve">Attachment </w:t>
      </w:r>
      <w:r w:rsidR="00D95A08" w:rsidRPr="00EE4603">
        <w:rPr>
          <w:rFonts w:ascii="Times New Roman" w:eastAsia="Times New Roman" w:hAnsi="Times New Roman" w:cs="Times New Roman"/>
          <w:sz w:val="24"/>
          <w:szCs w:val="24"/>
        </w:rPr>
        <w:t>14</w:t>
      </w:r>
      <w:r w:rsidR="00A50213" w:rsidRPr="00EE4603">
        <w:rPr>
          <w:rFonts w:ascii="Times New Roman" w:eastAsia="Times New Roman" w:hAnsi="Times New Roman" w:cs="Times New Roman"/>
          <w:sz w:val="24"/>
          <w:szCs w:val="24"/>
        </w:rPr>
        <w:t xml:space="preserve"> of this process or contact AFLCMC/LZS Workflow</w:t>
      </w:r>
      <w:r w:rsidR="004760C6" w:rsidRPr="00EE4603">
        <w:rPr>
          <w:rFonts w:ascii="Times New Roman" w:eastAsia="Times New Roman" w:hAnsi="Times New Roman" w:cs="Times New Roman"/>
          <w:sz w:val="24"/>
          <w:szCs w:val="24"/>
        </w:rPr>
        <w:t xml:space="preserve"> to request </w:t>
      </w:r>
      <w:r w:rsidR="00E4616E" w:rsidRPr="00EE4603">
        <w:rPr>
          <w:rFonts w:ascii="Times New Roman" w:eastAsia="Times New Roman" w:hAnsi="Times New Roman" w:cs="Times New Roman"/>
          <w:sz w:val="24"/>
          <w:szCs w:val="24"/>
        </w:rPr>
        <w:t>assistance</w:t>
      </w:r>
      <w:r w:rsidR="00A50213" w:rsidRPr="00EE4603">
        <w:rPr>
          <w:rFonts w:ascii="Times New Roman" w:eastAsia="Times New Roman" w:hAnsi="Times New Roman" w:cs="Times New Roman"/>
          <w:sz w:val="24"/>
          <w:szCs w:val="24"/>
        </w:rPr>
        <w:t>.)</w:t>
      </w:r>
    </w:p>
    <w:p w14:paraId="08CE789B" w14:textId="32B30C0C" w:rsidR="00A50213" w:rsidRPr="00EE4603" w:rsidRDefault="00F2546C" w:rsidP="00A50213">
      <w:pPr>
        <w:pStyle w:val="NoSpacing"/>
        <w:numPr>
          <w:ilvl w:val="2"/>
          <w:numId w:val="1"/>
        </w:numPr>
        <w:spacing w:before="120"/>
        <w:rPr>
          <w:rFonts w:ascii="Times New Roman" w:eastAsia="Times New Roman" w:hAnsi="Times New Roman" w:cs="Times New Roman"/>
          <w:sz w:val="24"/>
          <w:szCs w:val="24"/>
        </w:rPr>
      </w:pPr>
      <w:r w:rsidRPr="00EE4603">
        <w:rPr>
          <w:rFonts w:ascii="Times New Roman" w:eastAsia="Times New Roman" w:hAnsi="Times New Roman" w:cs="Times New Roman"/>
          <w:sz w:val="24"/>
          <w:szCs w:val="24"/>
        </w:rPr>
        <w:t xml:space="preserve">Independent Logistics </w:t>
      </w:r>
      <w:r w:rsidR="00E4381D" w:rsidRPr="00EE4603">
        <w:rPr>
          <w:rFonts w:ascii="Times New Roman" w:eastAsia="Times New Roman" w:hAnsi="Times New Roman" w:cs="Times New Roman"/>
          <w:sz w:val="24"/>
          <w:szCs w:val="24"/>
        </w:rPr>
        <w:t>Assessment (</w:t>
      </w:r>
      <w:r w:rsidR="00987ECB" w:rsidRPr="00EE4603">
        <w:rPr>
          <w:rFonts w:ascii="Times New Roman" w:eastAsia="Times New Roman" w:hAnsi="Times New Roman" w:cs="Times New Roman"/>
          <w:sz w:val="24"/>
          <w:szCs w:val="24"/>
        </w:rPr>
        <w:t>ILAs)</w:t>
      </w:r>
      <w:r w:rsidRPr="00EE4603">
        <w:rPr>
          <w:rFonts w:ascii="Times New Roman" w:eastAsia="Times New Roman" w:hAnsi="Times New Roman" w:cs="Times New Roman"/>
          <w:sz w:val="24"/>
          <w:szCs w:val="24"/>
        </w:rPr>
        <w:t>. (MDAP Only)</w:t>
      </w:r>
      <w:r w:rsidRPr="00EE4603">
        <w:rPr>
          <w:rFonts w:ascii="Times New Roman" w:eastAsia="Times New Roman" w:hAnsi="Times New Roman" w:cs="Times New Roman"/>
          <w:b/>
          <w:sz w:val="24"/>
          <w:szCs w:val="24"/>
        </w:rPr>
        <w:t xml:space="preserve"> </w:t>
      </w:r>
      <w:r w:rsidRPr="00EE4603">
        <w:rPr>
          <w:rFonts w:ascii="Times New Roman" w:eastAsia="Times New Roman" w:hAnsi="Times New Roman" w:cs="Times New Roman"/>
          <w:sz w:val="24"/>
          <w:szCs w:val="24"/>
        </w:rPr>
        <w:t xml:space="preserve">Programs will conduct ILAs for all MDAPs </w:t>
      </w:r>
      <w:r w:rsidR="0068233E" w:rsidRPr="00EE4603">
        <w:rPr>
          <w:rFonts w:ascii="Times New Roman" w:hAnsi="Times New Roman" w:cs="Times New Roman"/>
          <w:sz w:val="24"/>
          <w:szCs w:val="24"/>
        </w:rPr>
        <w:t>prior to</w:t>
      </w:r>
      <w:r w:rsidRPr="00EE4603">
        <w:rPr>
          <w:rFonts w:ascii="Times New Roman" w:eastAsia="Times New Roman" w:hAnsi="Times New Roman" w:cs="Times New Roman"/>
          <w:sz w:val="24"/>
          <w:szCs w:val="24"/>
        </w:rPr>
        <w:t xml:space="preserve"> MS B, C</w:t>
      </w:r>
      <w:r w:rsidR="0022727D" w:rsidRPr="00EE4603">
        <w:rPr>
          <w:rFonts w:ascii="Times New Roman" w:eastAsia="Times New Roman" w:hAnsi="Times New Roman" w:cs="Times New Roman"/>
          <w:sz w:val="24"/>
          <w:szCs w:val="24"/>
        </w:rPr>
        <w:t>,</w:t>
      </w:r>
      <w:r w:rsidRPr="00EE4603">
        <w:rPr>
          <w:rFonts w:ascii="Times New Roman" w:eastAsia="Times New Roman" w:hAnsi="Times New Roman" w:cs="Times New Roman"/>
          <w:sz w:val="24"/>
          <w:szCs w:val="24"/>
        </w:rPr>
        <w:t xml:space="preserve"> and FRP</w:t>
      </w:r>
      <w:r w:rsidR="0068233E" w:rsidRPr="00EE4603">
        <w:rPr>
          <w:rFonts w:ascii="Times New Roman" w:eastAsia="Times New Roman" w:hAnsi="Times New Roman" w:cs="Times New Roman"/>
          <w:sz w:val="24"/>
          <w:szCs w:val="24"/>
        </w:rPr>
        <w:t xml:space="preserve"> </w:t>
      </w:r>
      <w:r w:rsidR="0068233E" w:rsidRPr="00EE4603">
        <w:rPr>
          <w:rFonts w:ascii="Times New Roman" w:hAnsi="Times New Roman" w:cs="Times New Roman"/>
          <w:sz w:val="24"/>
          <w:szCs w:val="24"/>
        </w:rPr>
        <w:t xml:space="preserve">decision (if FRP is more than </w:t>
      </w:r>
      <w:r w:rsidR="00A52167" w:rsidRPr="00EE4603">
        <w:rPr>
          <w:rFonts w:ascii="Times New Roman" w:hAnsi="Times New Roman" w:cs="Times New Roman"/>
          <w:sz w:val="24"/>
          <w:szCs w:val="24"/>
        </w:rPr>
        <w:t>four</w:t>
      </w:r>
      <w:r w:rsidR="0068233E" w:rsidRPr="00EE4603">
        <w:rPr>
          <w:rFonts w:ascii="Times New Roman" w:hAnsi="Times New Roman" w:cs="Times New Roman"/>
          <w:sz w:val="24"/>
          <w:szCs w:val="24"/>
        </w:rPr>
        <w:t xml:space="preserve"> years after MS-C)</w:t>
      </w:r>
      <w:r w:rsidRPr="00EE4603">
        <w:rPr>
          <w:rFonts w:ascii="Times New Roman" w:eastAsia="Times New Roman" w:hAnsi="Times New Roman" w:cs="Times New Roman"/>
          <w:sz w:val="24"/>
          <w:szCs w:val="24"/>
        </w:rPr>
        <w:t xml:space="preserve">.  After </w:t>
      </w:r>
      <w:r w:rsidR="00987ECB" w:rsidRPr="00EE4603">
        <w:rPr>
          <w:rFonts w:ascii="Times New Roman" w:eastAsia="Times New Roman" w:hAnsi="Times New Roman" w:cs="Times New Roman"/>
          <w:sz w:val="24"/>
          <w:szCs w:val="24"/>
        </w:rPr>
        <w:t>(IOC</w:t>
      </w:r>
      <w:r w:rsidRPr="00EE4603">
        <w:rPr>
          <w:rFonts w:ascii="Times New Roman" w:eastAsia="Times New Roman" w:hAnsi="Times New Roman" w:cs="Times New Roman"/>
          <w:sz w:val="24"/>
          <w:szCs w:val="24"/>
        </w:rPr>
        <w:t xml:space="preserve">, the program will conduct ILAs at a minimum interval of every </w:t>
      </w:r>
      <w:r w:rsidR="0044449B" w:rsidRPr="00EE4603">
        <w:rPr>
          <w:rFonts w:ascii="Times New Roman" w:eastAsia="Times New Roman" w:hAnsi="Times New Roman" w:cs="Times New Roman"/>
          <w:sz w:val="24"/>
          <w:szCs w:val="24"/>
        </w:rPr>
        <w:t>five</w:t>
      </w:r>
      <w:r w:rsidRPr="00EE4603">
        <w:rPr>
          <w:rFonts w:ascii="Times New Roman" w:eastAsia="Times New Roman" w:hAnsi="Times New Roman" w:cs="Times New Roman"/>
          <w:sz w:val="24"/>
          <w:szCs w:val="24"/>
        </w:rPr>
        <w:t xml:space="preserve"> years. </w:t>
      </w:r>
      <w:r w:rsidR="00922F40" w:rsidRPr="00EE4603">
        <w:rPr>
          <w:rFonts w:ascii="Times New Roman" w:eastAsia="Times New Roman" w:hAnsi="Times New Roman" w:cs="Times New Roman"/>
          <w:sz w:val="24"/>
          <w:szCs w:val="24"/>
        </w:rPr>
        <w:t xml:space="preserve">IAW </w:t>
      </w:r>
      <w:r w:rsidR="00987ECB" w:rsidRPr="00EE4603">
        <w:rPr>
          <w:rFonts w:ascii="Times New Roman" w:eastAsia="Times New Roman" w:hAnsi="Times New Roman" w:cs="Times New Roman"/>
          <w:sz w:val="24"/>
          <w:szCs w:val="24"/>
        </w:rPr>
        <w:t>Do</w:t>
      </w:r>
      <w:r w:rsidR="00BD068A" w:rsidRPr="00EE4603">
        <w:rPr>
          <w:rFonts w:ascii="Times New Roman" w:eastAsia="Times New Roman" w:hAnsi="Times New Roman" w:cs="Times New Roman"/>
          <w:sz w:val="24"/>
          <w:szCs w:val="24"/>
        </w:rPr>
        <w:t>D</w:t>
      </w:r>
      <w:r w:rsidR="00987ECB" w:rsidRPr="00EE4603">
        <w:rPr>
          <w:rFonts w:ascii="Times New Roman" w:eastAsia="Times New Roman" w:hAnsi="Times New Roman" w:cs="Times New Roman"/>
          <w:sz w:val="24"/>
          <w:szCs w:val="24"/>
        </w:rPr>
        <w:t>I</w:t>
      </w:r>
      <w:r w:rsidR="00922F40" w:rsidRPr="00EE4603">
        <w:rPr>
          <w:rFonts w:ascii="Times New Roman" w:eastAsia="Times New Roman" w:hAnsi="Times New Roman" w:cs="Times New Roman"/>
          <w:sz w:val="24"/>
          <w:szCs w:val="24"/>
        </w:rPr>
        <w:t xml:space="preserve"> </w:t>
      </w:r>
      <w:r w:rsidR="00B549F6" w:rsidRPr="00EE4603">
        <w:rPr>
          <w:rFonts w:ascii="Times New Roman" w:eastAsia="Times New Roman" w:hAnsi="Times New Roman" w:cs="Times New Roman"/>
          <w:sz w:val="24"/>
          <w:szCs w:val="24"/>
        </w:rPr>
        <w:t>5000.</w:t>
      </w:r>
      <w:r w:rsidR="00B549F6">
        <w:rPr>
          <w:rFonts w:ascii="Times New Roman" w:eastAsia="Times New Roman" w:hAnsi="Times New Roman" w:cs="Times New Roman"/>
          <w:sz w:val="24"/>
          <w:szCs w:val="24"/>
        </w:rPr>
        <w:t>85,</w:t>
      </w:r>
      <w:r w:rsidR="00925885" w:rsidRPr="00EE4603">
        <w:rPr>
          <w:rFonts w:ascii="Times New Roman" w:eastAsia="Times New Roman" w:hAnsi="Times New Roman" w:cs="Times New Roman"/>
          <w:sz w:val="24"/>
          <w:szCs w:val="24"/>
        </w:rPr>
        <w:t xml:space="preserve"> </w:t>
      </w:r>
      <w:r w:rsidR="00922F40" w:rsidRPr="00EE4603">
        <w:rPr>
          <w:rFonts w:ascii="Times New Roman" w:eastAsia="Times New Roman" w:hAnsi="Times New Roman" w:cs="Times New Roman"/>
          <w:sz w:val="24"/>
          <w:szCs w:val="24"/>
        </w:rPr>
        <w:t xml:space="preserve">the </w:t>
      </w:r>
      <w:r w:rsidR="00987ECB" w:rsidRPr="00EE4603">
        <w:rPr>
          <w:rFonts w:ascii="Times New Roman" w:eastAsia="Times New Roman" w:hAnsi="Times New Roman" w:cs="Times New Roman"/>
          <w:sz w:val="24"/>
          <w:szCs w:val="24"/>
        </w:rPr>
        <w:t>CAE</w:t>
      </w:r>
      <w:r w:rsidR="00922F40" w:rsidRPr="00EE4603">
        <w:rPr>
          <w:rFonts w:ascii="Times New Roman" w:eastAsia="Times New Roman" w:hAnsi="Times New Roman" w:cs="Times New Roman"/>
          <w:sz w:val="24"/>
          <w:szCs w:val="24"/>
        </w:rPr>
        <w:t xml:space="preserve"> is the approval authority for all ILAs.  </w:t>
      </w:r>
      <w:r w:rsidR="0020143E" w:rsidRPr="00EE4603">
        <w:rPr>
          <w:rFonts w:ascii="Times New Roman" w:eastAsia="Times New Roman" w:hAnsi="Times New Roman" w:cs="Times New Roman"/>
          <w:sz w:val="24"/>
          <w:szCs w:val="24"/>
        </w:rPr>
        <w:t>ILA results are annexed to the LCSP IAW AFI63-101/20-101 para. 7.9.2</w:t>
      </w:r>
      <w:r w:rsidR="00350CD7" w:rsidRPr="00EE4603">
        <w:rPr>
          <w:rFonts w:ascii="Times New Roman" w:eastAsia="Times New Roman" w:hAnsi="Times New Roman" w:cs="Times New Roman"/>
          <w:sz w:val="24"/>
          <w:szCs w:val="24"/>
        </w:rPr>
        <w:t>. (</w:t>
      </w:r>
      <w:r w:rsidR="0020143E" w:rsidRPr="00EE4603">
        <w:rPr>
          <w:rFonts w:ascii="Times New Roman" w:eastAsia="Times New Roman" w:hAnsi="Times New Roman" w:cs="Times New Roman"/>
          <w:sz w:val="24"/>
          <w:szCs w:val="24"/>
        </w:rPr>
        <w:t xml:space="preserve">Note:  </w:t>
      </w:r>
      <w:r w:rsidR="00922F40" w:rsidRPr="00EE4603">
        <w:rPr>
          <w:rFonts w:ascii="Times New Roman" w:hAnsi="Times New Roman" w:cs="Times New Roman"/>
          <w:sz w:val="24"/>
          <w:szCs w:val="24"/>
        </w:rPr>
        <w:t xml:space="preserve">CAE </w:t>
      </w:r>
      <w:r w:rsidR="0020143E" w:rsidRPr="00EE4603">
        <w:rPr>
          <w:rFonts w:ascii="Times New Roman" w:hAnsi="Times New Roman" w:cs="Times New Roman"/>
          <w:sz w:val="24"/>
          <w:szCs w:val="24"/>
        </w:rPr>
        <w:t xml:space="preserve">ILA </w:t>
      </w:r>
      <w:r w:rsidR="00922F40" w:rsidRPr="00EE4603">
        <w:rPr>
          <w:rFonts w:ascii="Times New Roman" w:hAnsi="Times New Roman" w:cs="Times New Roman"/>
          <w:sz w:val="24"/>
          <w:szCs w:val="24"/>
        </w:rPr>
        <w:t>approv</w:t>
      </w:r>
      <w:r w:rsidR="0020143E" w:rsidRPr="00EE4603">
        <w:rPr>
          <w:rFonts w:ascii="Times New Roman" w:hAnsi="Times New Roman" w:cs="Times New Roman"/>
          <w:sz w:val="24"/>
          <w:szCs w:val="24"/>
        </w:rPr>
        <w:t xml:space="preserve">al occurs at that point the CAE completes coordination of the LCSP.) </w:t>
      </w:r>
      <w:r w:rsidR="00922F40" w:rsidRPr="00EE4603">
        <w:rPr>
          <w:rFonts w:ascii="Times New Roman" w:hAnsi="Times New Roman" w:cs="Times New Roman"/>
          <w:sz w:val="24"/>
          <w:szCs w:val="24"/>
        </w:rPr>
        <w:t xml:space="preserve"> </w:t>
      </w:r>
      <w:r w:rsidR="0070218E" w:rsidRPr="00EE4603">
        <w:rPr>
          <w:rFonts w:ascii="Times New Roman" w:eastAsia="Times New Roman" w:hAnsi="Times New Roman" w:cs="Times New Roman"/>
          <w:sz w:val="24"/>
          <w:szCs w:val="24"/>
        </w:rPr>
        <w:t>For additional information on ILAs</w:t>
      </w:r>
      <w:r w:rsidR="00AC560B" w:rsidRPr="00EE4603">
        <w:rPr>
          <w:rFonts w:ascii="Times New Roman" w:eastAsia="Times New Roman" w:hAnsi="Times New Roman" w:cs="Times New Roman"/>
          <w:sz w:val="24"/>
          <w:szCs w:val="24"/>
        </w:rPr>
        <w:t>,</w:t>
      </w:r>
      <w:r w:rsidR="0070218E" w:rsidRPr="00EE4603">
        <w:rPr>
          <w:rFonts w:ascii="Times New Roman" w:eastAsia="Times New Roman" w:hAnsi="Times New Roman" w:cs="Times New Roman"/>
          <w:sz w:val="24"/>
          <w:szCs w:val="24"/>
        </w:rPr>
        <w:t xml:space="preserve"> see AFI</w:t>
      </w:r>
      <w:r w:rsidR="0051309F" w:rsidRPr="00EE4603">
        <w:rPr>
          <w:rFonts w:ascii="Times New Roman" w:eastAsia="Times New Roman" w:hAnsi="Times New Roman" w:cs="Times New Roman"/>
          <w:sz w:val="24"/>
          <w:szCs w:val="24"/>
        </w:rPr>
        <w:t xml:space="preserve"> </w:t>
      </w:r>
      <w:r w:rsidR="0070218E" w:rsidRPr="00EE4603">
        <w:rPr>
          <w:rFonts w:ascii="Times New Roman" w:eastAsia="Times New Roman" w:hAnsi="Times New Roman" w:cs="Times New Roman"/>
          <w:sz w:val="24"/>
          <w:szCs w:val="24"/>
        </w:rPr>
        <w:t xml:space="preserve">63-101/20-101, para. </w:t>
      </w:r>
      <w:r w:rsidR="0087309B" w:rsidRPr="00EE4603">
        <w:rPr>
          <w:rFonts w:ascii="Times New Roman" w:eastAsia="Times New Roman" w:hAnsi="Times New Roman" w:cs="Times New Roman"/>
          <w:sz w:val="24"/>
          <w:szCs w:val="24"/>
        </w:rPr>
        <w:t>7.9</w:t>
      </w:r>
      <w:r w:rsidR="00925885" w:rsidRPr="00EE4603">
        <w:rPr>
          <w:rFonts w:ascii="Times New Roman" w:eastAsia="Times New Roman" w:hAnsi="Times New Roman" w:cs="Times New Roman"/>
          <w:sz w:val="24"/>
          <w:szCs w:val="24"/>
        </w:rPr>
        <w:t>.2</w:t>
      </w:r>
      <w:r w:rsidR="00350CD7" w:rsidRPr="00EE4603">
        <w:rPr>
          <w:rFonts w:ascii="Times New Roman" w:eastAsia="Times New Roman" w:hAnsi="Times New Roman" w:cs="Times New Roman"/>
          <w:sz w:val="24"/>
          <w:szCs w:val="24"/>
        </w:rPr>
        <w:t>. For</w:t>
      </w:r>
      <w:r w:rsidR="008304CD" w:rsidRPr="00EE4603">
        <w:rPr>
          <w:rFonts w:ascii="Times New Roman" w:eastAsia="Times New Roman" w:hAnsi="Times New Roman" w:cs="Times New Roman"/>
          <w:sz w:val="24"/>
          <w:szCs w:val="24"/>
        </w:rPr>
        <w:t xml:space="preserve"> more information on how to </w:t>
      </w:r>
      <w:r w:rsidR="00170095" w:rsidRPr="00EE4603">
        <w:rPr>
          <w:rFonts w:ascii="Times New Roman" w:eastAsia="Times New Roman" w:hAnsi="Times New Roman" w:cs="Times New Roman"/>
          <w:sz w:val="24"/>
          <w:szCs w:val="24"/>
        </w:rPr>
        <w:t>conduct</w:t>
      </w:r>
      <w:r w:rsidR="008304CD" w:rsidRPr="00EE4603">
        <w:rPr>
          <w:rFonts w:ascii="Times New Roman" w:eastAsia="Times New Roman" w:hAnsi="Times New Roman" w:cs="Times New Roman"/>
          <w:sz w:val="24"/>
          <w:szCs w:val="24"/>
        </w:rPr>
        <w:t xml:space="preserve"> and coordinate an </w:t>
      </w:r>
      <w:r w:rsidR="00170095" w:rsidRPr="00EE4603">
        <w:rPr>
          <w:rFonts w:ascii="Times New Roman" w:eastAsia="Times New Roman" w:hAnsi="Times New Roman" w:cs="Times New Roman"/>
          <w:sz w:val="24"/>
          <w:szCs w:val="24"/>
        </w:rPr>
        <w:t>ILA</w:t>
      </w:r>
      <w:r w:rsidR="008304CD" w:rsidRPr="00EE4603">
        <w:rPr>
          <w:rFonts w:ascii="Times New Roman" w:eastAsia="Times New Roman" w:hAnsi="Times New Roman" w:cs="Times New Roman"/>
          <w:sz w:val="24"/>
          <w:szCs w:val="24"/>
        </w:rPr>
        <w:t xml:space="preserve">, see the </w:t>
      </w:r>
      <w:r w:rsidR="00170095" w:rsidRPr="00EE4603">
        <w:rPr>
          <w:rFonts w:ascii="Times New Roman" w:eastAsia="Times New Roman" w:hAnsi="Times New Roman" w:cs="Times New Roman"/>
          <w:sz w:val="24"/>
          <w:szCs w:val="24"/>
        </w:rPr>
        <w:t>AFLCMC ILA IPG</w:t>
      </w:r>
      <w:r w:rsidR="008304CD" w:rsidRPr="00EE4603">
        <w:rPr>
          <w:rFonts w:ascii="Times New Roman" w:eastAsia="Times New Roman" w:hAnsi="Times New Roman" w:cs="Times New Roman"/>
          <w:sz w:val="24"/>
          <w:szCs w:val="24"/>
        </w:rPr>
        <w:t xml:space="preserve"> version 1.4.</w:t>
      </w:r>
      <w:r w:rsidR="00DC43A1" w:rsidRPr="00EE4603">
        <w:rPr>
          <w:rFonts w:ascii="Times New Roman" w:eastAsia="Times New Roman" w:hAnsi="Times New Roman" w:cs="Times New Roman"/>
          <w:sz w:val="24"/>
          <w:szCs w:val="24"/>
        </w:rPr>
        <w:t xml:space="preserve">  The ILA is a mandatory a</w:t>
      </w:r>
      <w:r w:rsidR="003D5E1B" w:rsidRPr="00EE4603">
        <w:rPr>
          <w:rFonts w:ascii="Times New Roman" w:eastAsia="Times New Roman" w:hAnsi="Times New Roman" w:cs="Times New Roman"/>
          <w:sz w:val="24"/>
          <w:szCs w:val="24"/>
        </w:rPr>
        <w:t>nnex as defined i</w:t>
      </w:r>
      <w:r w:rsidR="00350CD7" w:rsidRPr="00EE4603">
        <w:rPr>
          <w:rFonts w:ascii="Times New Roman" w:eastAsia="Times New Roman" w:hAnsi="Times New Roman" w:cs="Times New Roman"/>
          <w:sz w:val="24"/>
          <w:szCs w:val="24"/>
        </w:rPr>
        <w:t>n AFI63-101/20-101 para. 7.9.2</w:t>
      </w:r>
      <w:r w:rsidR="00DC43A1" w:rsidRPr="00EE4603">
        <w:rPr>
          <w:rFonts w:ascii="Times New Roman" w:eastAsia="Times New Roman" w:hAnsi="Times New Roman" w:cs="Times New Roman"/>
          <w:sz w:val="24"/>
          <w:szCs w:val="24"/>
        </w:rPr>
        <w:t xml:space="preserve"> and is expected to be attached to the LCSP</w:t>
      </w:r>
      <w:r w:rsidR="002B197A" w:rsidRPr="00EE4603">
        <w:rPr>
          <w:rFonts w:ascii="Times New Roman" w:eastAsia="Times New Roman" w:hAnsi="Times New Roman" w:cs="Times New Roman"/>
          <w:sz w:val="24"/>
          <w:szCs w:val="24"/>
        </w:rPr>
        <w:t xml:space="preserve"> in the form of </w:t>
      </w:r>
      <w:r w:rsidR="00171303" w:rsidRPr="00EE4603">
        <w:rPr>
          <w:rFonts w:ascii="Times New Roman" w:eastAsia="Times New Roman" w:hAnsi="Times New Roman" w:cs="Times New Roman"/>
          <w:sz w:val="24"/>
          <w:szCs w:val="24"/>
        </w:rPr>
        <w:t>ILA findings</w:t>
      </w:r>
      <w:r w:rsidR="00C665FF" w:rsidRPr="00EE4603">
        <w:rPr>
          <w:rFonts w:ascii="Times New Roman" w:eastAsia="Times New Roman" w:hAnsi="Times New Roman" w:cs="Times New Roman"/>
          <w:sz w:val="24"/>
          <w:szCs w:val="24"/>
        </w:rPr>
        <w:t xml:space="preserve"> and corrective actions</w:t>
      </w:r>
      <w:r w:rsidR="00DC43A1" w:rsidRPr="00EE4603">
        <w:rPr>
          <w:rFonts w:ascii="Times New Roman" w:eastAsia="Times New Roman" w:hAnsi="Times New Roman" w:cs="Times New Roman"/>
          <w:sz w:val="24"/>
          <w:szCs w:val="24"/>
        </w:rPr>
        <w:t xml:space="preserve">. </w:t>
      </w:r>
      <w:r w:rsidR="00A50213" w:rsidRPr="00EE4603">
        <w:rPr>
          <w:rFonts w:ascii="Times New Roman" w:eastAsia="Times New Roman" w:hAnsi="Times New Roman" w:cs="Times New Roman"/>
          <w:sz w:val="24"/>
          <w:szCs w:val="24"/>
        </w:rPr>
        <w:t xml:space="preserve"> (For more information on ILA </w:t>
      </w:r>
      <w:r w:rsidR="006C74F1" w:rsidRPr="00EE4603">
        <w:rPr>
          <w:rFonts w:ascii="Times New Roman" w:eastAsia="Times New Roman" w:hAnsi="Times New Roman" w:cs="Times New Roman"/>
          <w:sz w:val="24"/>
          <w:szCs w:val="24"/>
        </w:rPr>
        <w:t>requirements</w:t>
      </w:r>
      <w:r w:rsidR="00A50213" w:rsidRPr="00EE4603">
        <w:rPr>
          <w:rFonts w:ascii="Times New Roman" w:eastAsia="Times New Roman" w:hAnsi="Times New Roman" w:cs="Times New Roman"/>
          <w:sz w:val="24"/>
          <w:szCs w:val="24"/>
        </w:rPr>
        <w:t xml:space="preserve"> see the </w:t>
      </w:r>
      <w:r w:rsidR="00A50213" w:rsidRPr="00EE4603">
        <w:rPr>
          <w:rFonts w:ascii="Times New Roman" w:eastAsia="Times New Roman" w:hAnsi="Times New Roman" w:cs="Times New Roman"/>
          <w:i/>
          <w:sz w:val="24"/>
          <w:szCs w:val="24"/>
        </w:rPr>
        <w:t xml:space="preserve">AFLCMC </w:t>
      </w:r>
      <w:r w:rsidR="006C74F1" w:rsidRPr="00EE4603">
        <w:rPr>
          <w:rFonts w:ascii="Times New Roman" w:eastAsia="Times New Roman" w:hAnsi="Times New Roman" w:cs="Times New Roman"/>
          <w:i/>
          <w:sz w:val="24"/>
          <w:szCs w:val="24"/>
        </w:rPr>
        <w:t>Independent</w:t>
      </w:r>
      <w:r w:rsidR="00A50213" w:rsidRPr="00EE4603">
        <w:rPr>
          <w:rFonts w:ascii="Times New Roman" w:eastAsia="Times New Roman" w:hAnsi="Times New Roman" w:cs="Times New Roman"/>
          <w:i/>
          <w:sz w:val="24"/>
          <w:szCs w:val="24"/>
        </w:rPr>
        <w:t xml:space="preserve"> Logistics Assessment (ILA)</w:t>
      </w:r>
      <w:r w:rsidR="00A50213" w:rsidRPr="00EE4603">
        <w:rPr>
          <w:rFonts w:ascii="Times New Roman" w:eastAsia="Times New Roman" w:hAnsi="Times New Roman" w:cs="Times New Roman"/>
          <w:sz w:val="24"/>
          <w:szCs w:val="24"/>
        </w:rPr>
        <w:t xml:space="preserve"> </w:t>
      </w:r>
      <w:r w:rsidR="006C74F1" w:rsidRPr="00EE4603">
        <w:rPr>
          <w:rFonts w:ascii="Times New Roman" w:eastAsia="Times New Roman" w:hAnsi="Times New Roman" w:cs="Times New Roman"/>
          <w:sz w:val="24"/>
          <w:szCs w:val="24"/>
        </w:rPr>
        <w:t>Internal</w:t>
      </w:r>
      <w:r w:rsidR="00A50213" w:rsidRPr="00EE4603">
        <w:rPr>
          <w:rFonts w:ascii="Times New Roman" w:eastAsia="Times New Roman" w:hAnsi="Times New Roman" w:cs="Times New Roman"/>
          <w:sz w:val="24"/>
          <w:szCs w:val="24"/>
        </w:rPr>
        <w:t xml:space="preserve"> Process Guide located on the AFLCMC </w:t>
      </w:r>
      <w:r w:rsidR="006C74F1" w:rsidRPr="00EE4603">
        <w:rPr>
          <w:rFonts w:ascii="Times New Roman" w:eastAsia="Times New Roman" w:hAnsi="Times New Roman" w:cs="Times New Roman"/>
          <w:sz w:val="24"/>
          <w:szCs w:val="24"/>
        </w:rPr>
        <w:t>Acquisition</w:t>
      </w:r>
      <w:r w:rsidR="00A50213" w:rsidRPr="00EE4603">
        <w:rPr>
          <w:rFonts w:ascii="Times New Roman" w:eastAsia="Times New Roman" w:hAnsi="Times New Roman" w:cs="Times New Roman"/>
          <w:sz w:val="24"/>
          <w:szCs w:val="24"/>
        </w:rPr>
        <w:t xml:space="preserve"> Process Directory</w:t>
      </w:r>
      <w:r w:rsidR="0038048D">
        <w:rPr>
          <w:rFonts w:ascii="Times New Roman" w:eastAsia="Times New Roman" w:hAnsi="Times New Roman" w:cs="Times New Roman"/>
          <w:sz w:val="24"/>
          <w:szCs w:val="24"/>
        </w:rPr>
        <w:t>)</w:t>
      </w:r>
      <w:r w:rsidR="00A50213" w:rsidRPr="00EE4603">
        <w:rPr>
          <w:rFonts w:ascii="Times New Roman" w:eastAsia="Times New Roman" w:hAnsi="Times New Roman" w:cs="Times New Roman"/>
          <w:sz w:val="24"/>
          <w:szCs w:val="24"/>
        </w:rPr>
        <w:t>.</w:t>
      </w:r>
      <w:r w:rsidR="003979B5" w:rsidRPr="00EE4603">
        <w:rPr>
          <w:rFonts w:ascii="Times New Roman" w:eastAsia="Times New Roman" w:hAnsi="Times New Roman" w:cs="Times New Roman"/>
          <w:sz w:val="24"/>
          <w:szCs w:val="24"/>
        </w:rPr>
        <w:t xml:space="preserve"> </w:t>
      </w:r>
    </w:p>
    <w:p w14:paraId="5B68730F" w14:textId="1BE0E2DA" w:rsidR="00041EA9" w:rsidRPr="00EE4603" w:rsidRDefault="00041EA9" w:rsidP="00041EA9">
      <w:pPr>
        <w:numPr>
          <w:ilvl w:val="2"/>
          <w:numId w:val="1"/>
        </w:numPr>
        <w:spacing w:before="120" w:after="0" w:line="240" w:lineRule="auto"/>
        <w:rPr>
          <w:rFonts w:ascii="Times New Roman" w:eastAsia="Times New Roman" w:hAnsi="Times New Roman" w:cs="Times New Roman"/>
          <w:sz w:val="24"/>
          <w:szCs w:val="24"/>
        </w:rPr>
      </w:pPr>
      <w:r w:rsidRPr="00EE4603">
        <w:rPr>
          <w:rFonts w:ascii="Times New Roman" w:eastAsia="Times New Roman" w:hAnsi="Times New Roman" w:cs="Times New Roman"/>
          <w:sz w:val="24"/>
          <w:szCs w:val="24"/>
        </w:rPr>
        <w:lastRenderedPageBreak/>
        <w:t xml:space="preserve">Engine Life Management Plan (ELMP).  </w:t>
      </w:r>
      <w:r w:rsidR="00B33011">
        <w:rPr>
          <w:rFonts w:ascii="Times New Roman" w:eastAsia="Times New Roman" w:hAnsi="Times New Roman" w:cs="Times New Roman"/>
          <w:sz w:val="24"/>
        </w:rPr>
        <w:t>The ELMP is a mandatory annex and expected t</w:t>
      </w:r>
      <w:r w:rsidR="004A66BA">
        <w:rPr>
          <w:rFonts w:ascii="Times New Roman" w:eastAsia="Times New Roman" w:hAnsi="Times New Roman" w:cs="Times New Roman"/>
          <w:sz w:val="24"/>
          <w:szCs w:val="24"/>
        </w:rPr>
        <w:t xml:space="preserve">o be attached to the LCSP, per AFI 63-101/20-101, para. 7.7.5.2. </w:t>
      </w:r>
      <w:r w:rsidRPr="00EE4603">
        <w:rPr>
          <w:rFonts w:ascii="Times New Roman" w:eastAsia="Times New Roman" w:hAnsi="Times New Roman" w:cs="Times New Roman"/>
          <w:sz w:val="24"/>
          <w:szCs w:val="24"/>
        </w:rPr>
        <w:t>Each Engine Type, Model and Series (TMS) engine currently active in the AF inventory shall have an ELMP on file.  The ELMP for systems with propulsion requirements is a sub-element of other Program plans, such as the LCSP, which specifically addresses propulsion and may be a stand-alone chapter or an attached annex.  Programs should utilize the Propulsion Directorate’s ELMP Template as the basis for their respective ELMP.  On a case-by-case basis, the AF Director of Propulsion may grant an exemption from the ELMP requirement for commercial gas turbine engines in service on AF commercial derivative aircraft, certified by the Federal Aviation Administration, and maintained by Contractor Logistics Support (CLS) to the manufacturer’s specifications.</w:t>
      </w:r>
      <w:r w:rsidRPr="00EE4603">
        <w:rPr>
          <w:rFonts w:ascii="Times New Roman" w:eastAsia="Times New Roman" w:hAnsi="Times New Roman" w:cs="Times New Roman"/>
          <w:bCs/>
          <w:sz w:val="24"/>
          <w:szCs w:val="24"/>
        </w:rPr>
        <w:t xml:space="preserve"> </w:t>
      </w:r>
      <w:r w:rsidRPr="00EE4603">
        <w:rPr>
          <w:rFonts w:ascii="Times New Roman" w:eastAsia="Times New Roman" w:hAnsi="Times New Roman" w:cs="Times New Roman"/>
          <w:sz w:val="24"/>
          <w:szCs w:val="24"/>
        </w:rPr>
        <w:t xml:space="preserve">Contact </w:t>
      </w:r>
      <w:hyperlink r:id="rId15" w:history="1">
        <w:r w:rsidRPr="00EE4603">
          <w:rPr>
            <w:rStyle w:val="Hyperlink"/>
            <w:rFonts w:ascii="Times New Roman" w:eastAsia="Times New Roman" w:hAnsi="Times New Roman" w:cs="Times New Roman"/>
            <w:color w:val="auto"/>
            <w:sz w:val="24"/>
            <w:szCs w:val="24"/>
          </w:rPr>
          <w:t>AFLCMC.LP.Workflow@us.af.mil</w:t>
        </w:r>
      </w:hyperlink>
      <w:r w:rsidRPr="00EE4603">
        <w:rPr>
          <w:rFonts w:ascii="Times New Roman" w:eastAsia="Times New Roman" w:hAnsi="Times New Roman" w:cs="Times New Roman"/>
          <w:sz w:val="24"/>
          <w:szCs w:val="24"/>
        </w:rPr>
        <w:t xml:space="preserve"> to obtain the requirements for an exemption request.  </w:t>
      </w:r>
      <w:r w:rsidRPr="00EE4603">
        <w:rPr>
          <w:rFonts w:ascii="Times New Roman" w:eastAsia="Times New Roman" w:hAnsi="Times New Roman" w:cs="Times New Roman"/>
          <w:bCs/>
          <w:sz w:val="24"/>
          <w:szCs w:val="24"/>
        </w:rPr>
        <w:t xml:space="preserve">If this exemption is given, it should be documented in the “Introduction” section of the LCSP along with any other exemptions/waivers granted to the program. </w:t>
      </w:r>
      <w:r w:rsidRPr="00EE4603">
        <w:rPr>
          <w:rFonts w:ascii="Times New Roman" w:eastAsia="Times New Roman" w:hAnsi="Times New Roman" w:cs="Times New Roman"/>
          <w:sz w:val="24"/>
        </w:rPr>
        <w:t>Watch for AFMAN 20-116 update.</w:t>
      </w:r>
      <w:r w:rsidRPr="00EE4603">
        <w:rPr>
          <w:rFonts w:ascii="Times New Roman" w:eastAsia="Times New Roman" w:hAnsi="Times New Roman" w:cs="Times New Roman"/>
          <w:bCs/>
          <w:sz w:val="28"/>
          <w:szCs w:val="24"/>
        </w:rPr>
        <w:t xml:space="preserve">   </w:t>
      </w:r>
      <w:r w:rsidRPr="00EE4603">
        <w:rPr>
          <w:rFonts w:ascii="Times New Roman" w:eastAsia="Times New Roman" w:hAnsi="Times New Roman" w:cs="Times New Roman"/>
          <w:sz w:val="24"/>
          <w:szCs w:val="24"/>
        </w:rPr>
        <w:t xml:space="preserve">For more information on ELMP requirements see </w:t>
      </w:r>
      <w:r w:rsidRPr="00EE4603">
        <w:rPr>
          <w:rFonts w:ascii="Times New Roman" w:eastAsia="Times New Roman" w:hAnsi="Times New Roman" w:cs="Times New Roman"/>
          <w:sz w:val="24"/>
        </w:rPr>
        <w:t>DoP ELMP SharePoint site (https://cs2.eis.af.mil/sites/13234/ELMP/Shared%20Documents/Forms/AllItems.aspx) for ELMP guidance, which includes the ELMP Template and coordination requirements.</w:t>
      </w:r>
      <w:r w:rsidR="00B33011">
        <w:rPr>
          <w:rFonts w:ascii="Times New Roman" w:eastAsia="Times New Roman" w:hAnsi="Times New Roman" w:cs="Times New Roman"/>
          <w:sz w:val="24"/>
        </w:rPr>
        <w:t xml:space="preserve"> </w:t>
      </w:r>
    </w:p>
    <w:p w14:paraId="4F173B5E" w14:textId="654FAB9F" w:rsidR="00A50213" w:rsidRPr="00EE4603" w:rsidRDefault="006936C7" w:rsidP="00A50213">
      <w:pPr>
        <w:pStyle w:val="NoSpacing"/>
        <w:numPr>
          <w:ilvl w:val="2"/>
          <w:numId w:val="1"/>
        </w:numPr>
        <w:spacing w:before="120"/>
        <w:rPr>
          <w:rFonts w:ascii="Times New Roman" w:eastAsia="Times New Roman" w:hAnsi="Times New Roman" w:cs="Times New Roman"/>
          <w:sz w:val="24"/>
          <w:szCs w:val="24"/>
        </w:rPr>
      </w:pPr>
      <w:r w:rsidRPr="00EE4603">
        <w:rPr>
          <w:rFonts w:ascii="Times New Roman" w:eastAsia="Times New Roman" w:hAnsi="Times New Roman" w:cs="Times New Roman"/>
          <w:bCs/>
          <w:sz w:val="24"/>
          <w:szCs w:val="24"/>
        </w:rPr>
        <w:t xml:space="preserve">Technical Order Life Cycle Management </w:t>
      </w:r>
      <w:r w:rsidR="00140D9F" w:rsidRPr="00EE4603">
        <w:rPr>
          <w:rFonts w:ascii="Times New Roman" w:eastAsia="Times New Roman" w:hAnsi="Times New Roman" w:cs="Times New Roman"/>
          <w:bCs/>
          <w:sz w:val="24"/>
          <w:szCs w:val="24"/>
        </w:rPr>
        <w:t xml:space="preserve">Plan (TOLCMP) and Technical Order Life Cycle Verification Plan (TOLCVP).  </w:t>
      </w:r>
      <w:r w:rsidR="00140D9F" w:rsidRPr="00EE4603">
        <w:rPr>
          <w:rFonts w:ascii="Times New Roman" w:hAnsi="Times New Roman" w:cs="Times New Roman"/>
          <w:sz w:val="24"/>
          <w:szCs w:val="24"/>
        </w:rPr>
        <w:t xml:space="preserve">A TOLCMP should be drafted early in the lifecycle and finalized NLT MS B.  Post MS B, the TOLCMP should be refined during each stage of the lifecycle and updated on an annual basis along with the TOLCVP.  </w:t>
      </w:r>
      <w:r w:rsidR="00140D9F" w:rsidRPr="00EE4603">
        <w:rPr>
          <w:rFonts w:ascii="Times New Roman" w:eastAsia="Times New Roman" w:hAnsi="Times New Roman" w:cs="Times New Roman"/>
          <w:bCs/>
          <w:sz w:val="24"/>
          <w:szCs w:val="24"/>
        </w:rPr>
        <w:t xml:space="preserve">The TOLCMP and TOLCVP are mandatory for all programs listed on the </w:t>
      </w:r>
      <w:r w:rsidR="00C31124" w:rsidRPr="00EE4603">
        <w:rPr>
          <w:rFonts w:ascii="Times New Roman" w:eastAsia="Times New Roman" w:hAnsi="Times New Roman" w:cs="Times New Roman"/>
          <w:bCs/>
          <w:sz w:val="24"/>
          <w:szCs w:val="24"/>
        </w:rPr>
        <w:t>United States Air Force (</w:t>
      </w:r>
      <w:r w:rsidR="00140D9F" w:rsidRPr="00EE4603">
        <w:rPr>
          <w:rFonts w:ascii="Times New Roman" w:eastAsia="Times New Roman" w:hAnsi="Times New Roman" w:cs="Times New Roman"/>
          <w:bCs/>
          <w:sz w:val="24"/>
          <w:szCs w:val="24"/>
        </w:rPr>
        <w:t>USAF</w:t>
      </w:r>
      <w:r w:rsidR="00C31124" w:rsidRPr="00EE4603">
        <w:rPr>
          <w:rFonts w:ascii="Times New Roman" w:eastAsia="Times New Roman" w:hAnsi="Times New Roman" w:cs="Times New Roman"/>
          <w:bCs/>
          <w:sz w:val="24"/>
          <w:szCs w:val="24"/>
        </w:rPr>
        <w:t>)</w:t>
      </w:r>
      <w:r w:rsidR="00140D9F" w:rsidRPr="00EE4603">
        <w:rPr>
          <w:rFonts w:ascii="Times New Roman" w:eastAsia="Times New Roman" w:hAnsi="Times New Roman" w:cs="Times New Roman"/>
          <w:bCs/>
          <w:sz w:val="24"/>
          <w:szCs w:val="24"/>
        </w:rPr>
        <w:t xml:space="preserve"> Program Master List or </w:t>
      </w:r>
      <w:r w:rsidR="007B0A46" w:rsidRPr="00EE4603">
        <w:rPr>
          <w:rFonts w:ascii="Times New Roman" w:eastAsia="Times New Roman" w:hAnsi="Times New Roman" w:cs="Times New Roman"/>
          <w:bCs/>
          <w:sz w:val="24"/>
          <w:szCs w:val="24"/>
        </w:rPr>
        <w:t>Acquisition</w:t>
      </w:r>
      <w:r w:rsidR="00140D9F" w:rsidRPr="00EE4603">
        <w:rPr>
          <w:rFonts w:ascii="Times New Roman" w:eastAsia="Times New Roman" w:hAnsi="Times New Roman" w:cs="Times New Roman"/>
          <w:bCs/>
          <w:sz w:val="24"/>
          <w:szCs w:val="24"/>
        </w:rPr>
        <w:t xml:space="preserve"> Master List and should be considered for use in any </w:t>
      </w:r>
      <w:r w:rsidR="00A50213" w:rsidRPr="00EE4603">
        <w:rPr>
          <w:rFonts w:ascii="Times New Roman" w:eastAsia="Times New Roman" w:hAnsi="Times New Roman" w:cs="Times New Roman"/>
          <w:bCs/>
          <w:sz w:val="24"/>
          <w:szCs w:val="24"/>
        </w:rPr>
        <w:t xml:space="preserve">other minor acquisition program. </w:t>
      </w:r>
      <w:r w:rsidR="000B6DEC" w:rsidRPr="00EE4603">
        <w:rPr>
          <w:rFonts w:ascii="Times New Roman" w:eastAsia="Times New Roman" w:hAnsi="Times New Roman" w:cs="Times New Roman"/>
          <w:bCs/>
          <w:sz w:val="24"/>
          <w:szCs w:val="24"/>
        </w:rPr>
        <w:t xml:space="preserve"> </w:t>
      </w:r>
      <w:r w:rsidR="00C62CEB" w:rsidRPr="00EE4603">
        <w:rPr>
          <w:rFonts w:ascii="Times New Roman" w:eastAsia="Times New Roman" w:hAnsi="Times New Roman" w:cs="Times New Roman"/>
          <w:bCs/>
          <w:sz w:val="24"/>
          <w:szCs w:val="24"/>
        </w:rPr>
        <w:t>The TOLCMP and TOLCVP are m</w:t>
      </w:r>
      <w:r w:rsidR="003D5E1B" w:rsidRPr="00EE4603">
        <w:rPr>
          <w:rFonts w:ascii="Times New Roman" w:eastAsia="Times New Roman" w:hAnsi="Times New Roman" w:cs="Times New Roman"/>
          <w:bCs/>
          <w:sz w:val="24"/>
          <w:szCs w:val="24"/>
        </w:rPr>
        <w:t>a</w:t>
      </w:r>
      <w:r w:rsidR="00C62CEB" w:rsidRPr="00EE4603">
        <w:rPr>
          <w:rFonts w:ascii="Times New Roman" w:eastAsia="Times New Roman" w:hAnsi="Times New Roman" w:cs="Times New Roman"/>
          <w:bCs/>
          <w:sz w:val="24"/>
          <w:szCs w:val="24"/>
        </w:rPr>
        <w:t>ndatory a</w:t>
      </w:r>
      <w:r w:rsidR="003D5E1B" w:rsidRPr="00EE4603">
        <w:rPr>
          <w:rFonts w:ascii="Times New Roman" w:eastAsia="Times New Roman" w:hAnsi="Times New Roman" w:cs="Times New Roman"/>
          <w:bCs/>
          <w:sz w:val="24"/>
          <w:szCs w:val="24"/>
        </w:rPr>
        <w:t>nnex</w:t>
      </w:r>
      <w:r w:rsidR="00C62CEB" w:rsidRPr="00EE4603">
        <w:rPr>
          <w:rFonts w:ascii="Times New Roman" w:eastAsia="Times New Roman" w:hAnsi="Times New Roman" w:cs="Times New Roman"/>
          <w:bCs/>
          <w:sz w:val="24"/>
          <w:szCs w:val="24"/>
        </w:rPr>
        <w:t>es</w:t>
      </w:r>
      <w:r w:rsidR="003D5E1B" w:rsidRPr="00EE4603">
        <w:rPr>
          <w:rFonts w:ascii="Times New Roman" w:eastAsia="Times New Roman" w:hAnsi="Times New Roman" w:cs="Times New Roman"/>
          <w:bCs/>
          <w:sz w:val="24"/>
          <w:szCs w:val="24"/>
        </w:rPr>
        <w:t xml:space="preserve"> as defined in</w:t>
      </w:r>
      <w:r w:rsidR="004A66BA">
        <w:rPr>
          <w:rFonts w:ascii="Times New Roman" w:eastAsia="Times New Roman" w:hAnsi="Times New Roman" w:cs="Times New Roman"/>
          <w:bCs/>
          <w:sz w:val="24"/>
          <w:szCs w:val="24"/>
        </w:rPr>
        <w:t xml:space="preserve"> AFI 63-101/20-101, para </w:t>
      </w:r>
      <w:r w:rsidR="004A66BA" w:rsidRPr="008958BB">
        <w:rPr>
          <w:rFonts w:ascii="Times New Roman" w:hAnsi="Times New Roman" w:cs="Times New Roman"/>
          <w:sz w:val="24"/>
          <w:szCs w:val="23"/>
        </w:rPr>
        <w:t>7.7.5.13</w:t>
      </w:r>
      <w:r w:rsidR="003D5E1B" w:rsidRPr="008958BB">
        <w:rPr>
          <w:rFonts w:ascii="Times New Roman" w:eastAsia="Times New Roman" w:hAnsi="Times New Roman" w:cs="Times New Roman"/>
          <w:bCs/>
          <w:sz w:val="28"/>
          <w:szCs w:val="24"/>
        </w:rPr>
        <w:t xml:space="preserve"> </w:t>
      </w:r>
      <w:r w:rsidR="004A66BA">
        <w:rPr>
          <w:rFonts w:ascii="Times New Roman" w:eastAsia="Times New Roman" w:hAnsi="Times New Roman" w:cs="Times New Roman"/>
          <w:bCs/>
          <w:sz w:val="24"/>
          <w:szCs w:val="24"/>
        </w:rPr>
        <w:t xml:space="preserve">and </w:t>
      </w:r>
      <w:r w:rsidR="003D5E1B" w:rsidRPr="00EE4603">
        <w:rPr>
          <w:rFonts w:ascii="Times New Roman" w:eastAsia="Times New Roman" w:hAnsi="Times New Roman" w:cs="Times New Roman"/>
          <w:bCs/>
          <w:sz w:val="24"/>
          <w:szCs w:val="24"/>
        </w:rPr>
        <w:t>TO-00-5-3, para. 2.1.4.2</w:t>
      </w:r>
      <w:r w:rsidR="00C62CEB" w:rsidRPr="00EE4603">
        <w:rPr>
          <w:rFonts w:ascii="Times New Roman" w:eastAsia="Times New Roman" w:hAnsi="Times New Roman" w:cs="Times New Roman"/>
          <w:bCs/>
          <w:sz w:val="24"/>
          <w:szCs w:val="24"/>
        </w:rPr>
        <w:t xml:space="preserve"> and are expected to be attached to the LCSP.  </w:t>
      </w:r>
      <w:r w:rsidR="00A50213" w:rsidRPr="00EE4603">
        <w:rPr>
          <w:rFonts w:ascii="Times New Roman" w:eastAsia="Times New Roman" w:hAnsi="Times New Roman" w:cs="Times New Roman"/>
          <w:bCs/>
          <w:sz w:val="24"/>
          <w:szCs w:val="24"/>
        </w:rPr>
        <w:t>(</w:t>
      </w:r>
      <w:r w:rsidR="00A50213" w:rsidRPr="00EE4603">
        <w:rPr>
          <w:rFonts w:ascii="Times New Roman" w:eastAsia="Times New Roman" w:hAnsi="Times New Roman" w:cs="Times New Roman"/>
          <w:sz w:val="24"/>
          <w:szCs w:val="24"/>
        </w:rPr>
        <w:t xml:space="preserve">For more information on TOLCMP/TOLCVP </w:t>
      </w:r>
      <w:r w:rsidR="006C74F1" w:rsidRPr="00EE4603">
        <w:rPr>
          <w:rFonts w:ascii="Times New Roman" w:eastAsia="Times New Roman" w:hAnsi="Times New Roman" w:cs="Times New Roman"/>
          <w:sz w:val="24"/>
          <w:szCs w:val="24"/>
        </w:rPr>
        <w:t>requirements</w:t>
      </w:r>
      <w:r w:rsidR="00A50213" w:rsidRPr="00EE4603">
        <w:rPr>
          <w:rFonts w:ascii="Times New Roman" w:eastAsia="Times New Roman" w:hAnsi="Times New Roman" w:cs="Times New Roman"/>
          <w:sz w:val="24"/>
          <w:szCs w:val="24"/>
        </w:rPr>
        <w:t xml:space="preserve"> see the </w:t>
      </w:r>
      <w:r w:rsidR="00A50213" w:rsidRPr="00EE4603">
        <w:rPr>
          <w:rFonts w:ascii="Times New Roman" w:eastAsia="Times New Roman" w:hAnsi="Times New Roman" w:cs="Times New Roman"/>
          <w:i/>
          <w:sz w:val="24"/>
          <w:szCs w:val="24"/>
        </w:rPr>
        <w:t>AFLCMC TOLCMP</w:t>
      </w:r>
      <w:r w:rsidR="00A50213" w:rsidRPr="00EE4603">
        <w:rPr>
          <w:rFonts w:ascii="Times New Roman" w:eastAsia="Times New Roman" w:hAnsi="Times New Roman" w:cs="Times New Roman"/>
          <w:sz w:val="24"/>
          <w:szCs w:val="24"/>
        </w:rPr>
        <w:t xml:space="preserve"> </w:t>
      </w:r>
      <w:r w:rsidR="006C74F1" w:rsidRPr="00EE4603">
        <w:rPr>
          <w:rFonts w:ascii="Times New Roman" w:eastAsia="Times New Roman" w:hAnsi="Times New Roman" w:cs="Times New Roman"/>
          <w:sz w:val="24"/>
          <w:szCs w:val="24"/>
        </w:rPr>
        <w:t>Internal</w:t>
      </w:r>
      <w:r w:rsidR="00A50213" w:rsidRPr="00EE4603">
        <w:rPr>
          <w:rFonts w:ascii="Times New Roman" w:eastAsia="Times New Roman" w:hAnsi="Times New Roman" w:cs="Times New Roman"/>
          <w:sz w:val="24"/>
          <w:szCs w:val="24"/>
        </w:rPr>
        <w:t xml:space="preserve"> Process Guide located on the AFLCMC </w:t>
      </w:r>
      <w:r w:rsidR="006C74F1" w:rsidRPr="00EE4603">
        <w:rPr>
          <w:rFonts w:ascii="Times New Roman" w:eastAsia="Times New Roman" w:hAnsi="Times New Roman" w:cs="Times New Roman"/>
          <w:sz w:val="24"/>
          <w:szCs w:val="24"/>
        </w:rPr>
        <w:t>Acquisition</w:t>
      </w:r>
      <w:r w:rsidR="00A50213" w:rsidRPr="00EE4603">
        <w:rPr>
          <w:rFonts w:ascii="Times New Roman" w:eastAsia="Times New Roman" w:hAnsi="Times New Roman" w:cs="Times New Roman"/>
          <w:sz w:val="24"/>
          <w:szCs w:val="24"/>
        </w:rPr>
        <w:t xml:space="preserve"> Process Directory.</w:t>
      </w:r>
      <w:r w:rsidR="00871967" w:rsidRPr="00EE4603">
        <w:rPr>
          <w:rFonts w:ascii="Times New Roman" w:eastAsia="Times New Roman" w:hAnsi="Times New Roman" w:cs="Times New Roman"/>
          <w:sz w:val="24"/>
          <w:szCs w:val="24"/>
        </w:rPr>
        <w:t xml:space="preserve"> </w:t>
      </w:r>
    </w:p>
    <w:p w14:paraId="6C12EE0B" w14:textId="27F758A0" w:rsidR="00A50213" w:rsidRPr="00EE4603" w:rsidRDefault="00BD068A" w:rsidP="00A50213">
      <w:pPr>
        <w:pStyle w:val="NoSpacing"/>
        <w:numPr>
          <w:ilvl w:val="2"/>
          <w:numId w:val="1"/>
        </w:numPr>
        <w:spacing w:before="120"/>
        <w:rPr>
          <w:rFonts w:ascii="Times New Roman" w:eastAsia="Times New Roman" w:hAnsi="Times New Roman" w:cs="Times New Roman"/>
          <w:sz w:val="24"/>
          <w:szCs w:val="24"/>
        </w:rPr>
      </w:pPr>
      <w:r w:rsidRPr="00EE4603">
        <w:rPr>
          <w:rFonts w:ascii="Times New Roman" w:eastAsia="Times New Roman" w:hAnsi="Times New Roman" w:cs="Times New Roman"/>
          <w:sz w:val="24"/>
          <w:szCs w:val="24"/>
        </w:rPr>
        <w:t>Demilitarization</w:t>
      </w:r>
      <w:r w:rsidR="0028046D" w:rsidRPr="00EE4603">
        <w:rPr>
          <w:rFonts w:ascii="Times New Roman" w:eastAsia="Times New Roman" w:hAnsi="Times New Roman" w:cs="Times New Roman"/>
          <w:sz w:val="24"/>
          <w:szCs w:val="24"/>
        </w:rPr>
        <w:t xml:space="preserve"> </w:t>
      </w:r>
      <w:r w:rsidR="00F2546C" w:rsidRPr="00EE4603">
        <w:rPr>
          <w:rFonts w:ascii="Times New Roman" w:eastAsia="Times New Roman" w:hAnsi="Times New Roman" w:cs="Times New Roman"/>
          <w:sz w:val="24"/>
          <w:szCs w:val="24"/>
        </w:rPr>
        <w:t xml:space="preserve">Plan. The PM </w:t>
      </w:r>
      <w:r w:rsidR="00F2546C" w:rsidRPr="00EE4603">
        <w:rPr>
          <w:rFonts w:ascii="Times New Roman" w:hAnsi="Times New Roman" w:cs="Times New Roman"/>
          <w:sz w:val="24"/>
          <w:szCs w:val="24"/>
        </w:rPr>
        <w:t xml:space="preserve">shall ensure demilitarization, disposal, reclamation support requirements are identified in accordance with applicable directives by MS C.  The program Demilitarization Plan </w:t>
      </w:r>
      <w:r w:rsidR="00484019" w:rsidRPr="00EE4603">
        <w:rPr>
          <w:rFonts w:ascii="Times New Roman" w:hAnsi="Times New Roman" w:cs="Times New Roman"/>
          <w:sz w:val="24"/>
          <w:szCs w:val="24"/>
        </w:rPr>
        <w:t xml:space="preserve">shall </w:t>
      </w:r>
      <w:r w:rsidR="00F2546C" w:rsidRPr="00EE4603">
        <w:rPr>
          <w:rFonts w:ascii="Times New Roman" w:hAnsi="Times New Roman" w:cs="Times New Roman"/>
          <w:sz w:val="24"/>
          <w:szCs w:val="24"/>
        </w:rPr>
        <w:t xml:space="preserve">be included as an </w:t>
      </w:r>
      <w:r w:rsidR="00753BF8" w:rsidRPr="00EE4603">
        <w:rPr>
          <w:rFonts w:ascii="Times New Roman" w:hAnsi="Times New Roman" w:cs="Times New Roman"/>
          <w:sz w:val="24"/>
          <w:szCs w:val="24"/>
        </w:rPr>
        <w:t xml:space="preserve">expected </w:t>
      </w:r>
      <w:r w:rsidR="00F2546C" w:rsidRPr="00EE4603">
        <w:rPr>
          <w:rFonts w:ascii="Times New Roman" w:hAnsi="Times New Roman" w:cs="Times New Roman"/>
          <w:sz w:val="24"/>
          <w:szCs w:val="24"/>
        </w:rPr>
        <w:t xml:space="preserve">annex to the LCSP.  </w:t>
      </w:r>
      <w:r w:rsidR="00F2546C" w:rsidRPr="00EE4603">
        <w:rPr>
          <w:rFonts w:ascii="Times New Roman" w:eastAsia="Times New Roman" w:hAnsi="Times New Roman" w:cs="Times New Roman"/>
          <w:sz w:val="24"/>
          <w:szCs w:val="24"/>
        </w:rPr>
        <w:t xml:space="preserve">For additional information on the </w:t>
      </w:r>
      <w:r w:rsidR="00B05420" w:rsidRPr="00EE4603">
        <w:rPr>
          <w:rFonts w:ascii="Times New Roman" w:eastAsia="Times New Roman" w:hAnsi="Times New Roman" w:cs="Times New Roman"/>
          <w:sz w:val="24"/>
          <w:szCs w:val="24"/>
        </w:rPr>
        <w:t>Demilitarization</w:t>
      </w:r>
      <w:r w:rsidR="00F2546C" w:rsidRPr="00EE4603">
        <w:rPr>
          <w:rFonts w:ascii="Times New Roman" w:eastAsia="Times New Roman" w:hAnsi="Times New Roman" w:cs="Times New Roman"/>
          <w:sz w:val="24"/>
          <w:szCs w:val="24"/>
        </w:rPr>
        <w:t xml:space="preserve"> Plan requirement</w:t>
      </w:r>
      <w:r w:rsidR="00133FBE" w:rsidRPr="00EE4603">
        <w:rPr>
          <w:rFonts w:ascii="Times New Roman" w:eastAsia="Times New Roman" w:hAnsi="Times New Roman" w:cs="Times New Roman"/>
          <w:sz w:val="24"/>
          <w:szCs w:val="24"/>
        </w:rPr>
        <w:t>,</w:t>
      </w:r>
      <w:r w:rsidR="00F2546C" w:rsidRPr="00EE4603">
        <w:rPr>
          <w:rFonts w:ascii="Times New Roman" w:eastAsia="Times New Roman" w:hAnsi="Times New Roman" w:cs="Times New Roman"/>
          <w:sz w:val="24"/>
          <w:szCs w:val="24"/>
        </w:rPr>
        <w:t xml:space="preserve"> see </w:t>
      </w:r>
      <w:r w:rsidR="00B65900" w:rsidRPr="00EE4603">
        <w:rPr>
          <w:rFonts w:ascii="Times New Roman" w:eastAsia="Times New Roman" w:hAnsi="Times New Roman" w:cs="Times New Roman"/>
          <w:sz w:val="24"/>
          <w:szCs w:val="24"/>
        </w:rPr>
        <w:t>DoD</w:t>
      </w:r>
      <w:r w:rsidR="00F2546C" w:rsidRPr="00EE4603">
        <w:rPr>
          <w:rFonts w:ascii="Times New Roman" w:eastAsia="Times New Roman" w:hAnsi="Times New Roman" w:cs="Times New Roman"/>
          <w:sz w:val="24"/>
          <w:szCs w:val="24"/>
        </w:rPr>
        <w:t xml:space="preserve"> 4160.</w:t>
      </w:r>
      <w:r w:rsidR="00DD0638" w:rsidRPr="00EE4603">
        <w:rPr>
          <w:rFonts w:ascii="Times New Roman" w:eastAsia="Times New Roman" w:hAnsi="Times New Roman" w:cs="Times New Roman"/>
          <w:sz w:val="24"/>
          <w:szCs w:val="24"/>
        </w:rPr>
        <w:t>2</w:t>
      </w:r>
      <w:r w:rsidR="00DD0638">
        <w:rPr>
          <w:rFonts w:ascii="Times New Roman" w:eastAsia="Times New Roman" w:hAnsi="Times New Roman" w:cs="Times New Roman"/>
          <w:sz w:val="24"/>
          <w:szCs w:val="24"/>
        </w:rPr>
        <w:t>8 Vol I</w:t>
      </w:r>
      <w:r w:rsidR="00F2546C" w:rsidRPr="00EE4603">
        <w:rPr>
          <w:rFonts w:ascii="Times New Roman" w:eastAsia="Times New Roman" w:hAnsi="Times New Roman" w:cs="Times New Roman"/>
          <w:sz w:val="24"/>
          <w:szCs w:val="24"/>
        </w:rPr>
        <w:t xml:space="preserve">-M, </w:t>
      </w:r>
      <w:r w:rsidR="00F2546C" w:rsidRPr="00EE4603">
        <w:rPr>
          <w:rFonts w:ascii="Times New Roman" w:eastAsia="Times New Roman" w:hAnsi="Times New Roman" w:cs="Times New Roman"/>
          <w:i/>
          <w:sz w:val="24"/>
          <w:szCs w:val="24"/>
        </w:rPr>
        <w:t xml:space="preserve">Defense </w:t>
      </w:r>
      <w:r w:rsidR="00330EDA">
        <w:rPr>
          <w:rFonts w:ascii="Times New Roman" w:eastAsia="Times New Roman" w:hAnsi="Times New Roman" w:cs="Times New Roman"/>
          <w:i/>
          <w:sz w:val="24"/>
          <w:szCs w:val="24"/>
        </w:rPr>
        <w:t>Demilitar</w:t>
      </w:r>
      <w:r w:rsidR="00B549F6">
        <w:rPr>
          <w:rFonts w:ascii="Times New Roman" w:eastAsia="Times New Roman" w:hAnsi="Times New Roman" w:cs="Times New Roman"/>
          <w:i/>
          <w:sz w:val="24"/>
          <w:szCs w:val="24"/>
        </w:rPr>
        <w:t>i</w:t>
      </w:r>
      <w:r w:rsidR="00330EDA">
        <w:rPr>
          <w:rFonts w:ascii="Times New Roman" w:eastAsia="Times New Roman" w:hAnsi="Times New Roman" w:cs="Times New Roman"/>
          <w:i/>
          <w:sz w:val="24"/>
          <w:szCs w:val="24"/>
        </w:rPr>
        <w:t xml:space="preserve">zation </w:t>
      </w:r>
      <w:r w:rsidR="00F2546C" w:rsidRPr="00EE4603">
        <w:rPr>
          <w:rFonts w:ascii="Times New Roman" w:eastAsia="Times New Roman" w:hAnsi="Times New Roman" w:cs="Times New Roman"/>
          <w:sz w:val="24"/>
          <w:szCs w:val="24"/>
        </w:rPr>
        <w:t>and AFI</w:t>
      </w:r>
      <w:r w:rsidR="0051309F" w:rsidRPr="00EE4603">
        <w:rPr>
          <w:rFonts w:ascii="Times New Roman" w:eastAsia="Times New Roman" w:hAnsi="Times New Roman" w:cs="Times New Roman"/>
          <w:sz w:val="24"/>
          <w:szCs w:val="24"/>
        </w:rPr>
        <w:t xml:space="preserve"> </w:t>
      </w:r>
      <w:r w:rsidR="00F2546C" w:rsidRPr="00EE4603">
        <w:rPr>
          <w:rFonts w:ascii="Times New Roman" w:eastAsia="Times New Roman" w:hAnsi="Times New Roman" w:cs="Times New Roman"/>
          <w:sz w:val="24"/>
          <w:szCs w:val="24"/>
        </w:rPr>
        <w:t xml:space="preserve">63-101/20-101, para. </w:t>
      </w:r>
      <w:r w:rsidR="006428A2" w:rsidRPr="00EE4603">
        <w:rPr>
          <w:rFonts w:ascii="Times New Roman" w:eastAsia="Times New Roman" w:hAnsi="Times New Roman" w:cs="Times New Roman"/>
          <w:sz w:val="24"/>
          <w:szCs w:val="24"/>
        </w:rPr>
        <w:t>7.20</w:t>
      </w:r>
      <w:r w:rsidR="00925885" w:rsidRPr="00EE4603">
        <w:rPr>
          <w:rFonts w:ascii="Times New Roman" w:eastAsia="Times New Roman" w:hAnsi="Times New Roman" w:cs="Times New Roman"/>
          <w:sz w:val="24"/>
          <w:szCs w:val="24"/>
        </w:rPr>
        <w:t>.2</w:t>
      </w:r>
      <w:r w:rsidR="006428A2" w:rsidRPr="00EE4603">
        <w:rPr>
          <w:rFonts w:ascii="Times New Roman" w:eastAsia="Times New Roman" w:hAnsi="Times New Roman" w:cs="Times New Roman"/>
          <w:sz w:val="24"/>
          <w:szCs w:val="24"/>
        </w:rPr>
        <w:t xml:space="preserve"> (</w:t>
      </w:r>
      <w:r w:rsidR="0070218E" w:rsidRPr="00EE4603">
        <w:rPr>
          <w:rFonts w:ascii="Times New Roman" w:eastAsia="Times New Roman" w:hAnsi="Times New Roman" w:cs="Times New Roman"/>
          <w:sz w:val="24"/>
          <w:szCs w:val="24"/>
        </w:rPr>
        <w:t xml:space="preserve">Mandatory Annex as defined </w:t>
      </w:r>
      <w:r w:rsidR="00ED695C" w:rsidRPr="00EE4603">
        <w:rPr>
          <w:rFonts w:ascii="Times New Roman" w:eastAsia="Times New Roman" w:hAnsi="Times New Roman" w:cs="Times New Roman"/>
          <w:sz w:val="24"/>
          <w:szCs w:val="24"/>
        </w:rPr>
        <w:t>in AFI 63-101/20-101, para 7.7.5.</w:t>
      </w:r>
      <w:r w:rsidR="004A66BA">
        <w:rPr>
          <w:rFonts w:ascii="Times New Roman" w:eastAsia="Times New Roman" w:hAnsi="Times New Roman" w:cs="Times New Roman"/>
          <w:sz w:val="24"/>
          <w:szCs w:val="24"/>
        </w:rPr>
        <w:t>10</w:t>
      </w:r>
      <w:r w:rsidR="00140D9F" w:rsidRPr="00EE4603">
        <w:rPr>
          <w:rFonts w:ascii="Times New Roman" w:eastAsia="Times New Roman" w:hAnsi="Times New Roman" w:cs="Times New Roman"/>
          <w:sz w:val="24"/>
          <w:szCs w:val="24"/>
        </w:rPr>
        <w:t>.</w:t>
      </w:r>
      <w:r w:rsidR="0070218E" w:rsidRPr="00EE4603">
        <w:rPr>
          <w:rFonts w:ascii="Times New Roman" w:eastAsia="Times New Roman" w:hAnsi="Times New Roman" w:cs="Times New Roman"/>
          <w:sz w:val="24"/>
          <w:szCs w:val="24"/>
        </w:rPr>
        <w:t>)</w:t>
      </w:r>
      <w:r w:rsidR="00756EC8" w:rsidRPr="00EE4603">
        <w:rPr>
          <w:rFonts w:ascii="Times New Roman" w:eastAsia="Times New Roman" w:hAnsi="Times New Roman" w:cs="Times New Roman"/>
          <w:sz w:val="24"/>
          <w:szCs w:val="24"/>
        </w:rPr>
        <w:t xml:space="preserve">  (For more information </w:t>
      </w:r>
      <w:r w:rsidR="00A50213" w:rsidRPr="00EE4603">
        <w:rPr>
          <w:rFonts w:ascii="Times New Roman" w:eastAsia="Times New Roman" w:hAnsi="Times New Roman" w:cs="Times New Roman"/>
          <w:sz w:val="24"/>
          <w:szCs w:val="24"/>
        </w:rPr>
        <w:t xml:space="preserve">on </w:t>
      </w:r>
      <w:r w:rsidR="006C74F1" w:rsidRPr="00EE4603">
        <w:rPr>
          <w:rFonts w:ascii="Times New Roman" w:eastAsia="Times New Roman" w:hAnsi="Times New Roman" w:cs="Times New Roman"/>
          <w:sz w:val="24"/>
          <w:szCs w:val="24"/>
        </w:rPr>
        <w:t>Demilitarization</w:t>
      </w:r>
      <w:r w:rsidR="00A50213" w:rsidRPr="00EE4603">
        <w:rPr>
          <w:rFonts w:ascii="Times New Roman" w:eastAsia="Times New Roman" w:hAnsi="Times New Roman" w:cs="Times New Roman"/>
          <w:sz w:val="24"/>
          <w:szCs w:val="24"/>
        </w:rPr>
        <w:t xml:space="preserve"> Plan </w:t>
      </w:r>
      <w:r w:rsidR="006C74F1" w:rsidRPr="00EE4603">
        <w:rPr>
          <w:rFonts w:ascii="Times New Roman" w:eastAsia="Times New Roman" w:hAnsi="Times New Roman" w:cs="Times New Roman"/>
          <w:sz w:val="24"/>
          <w:szCs w:val="24"/>
        </w:rPr>
        <w:t>requirements</w:t>
      </w:r>
      <w:r w:rsidR="00A50213" w:rsidRPr="00EE4603">
        <w:rPr>
          <w:rFonts w:ascii="Times New Roman" w:eastAsia="Times New Roman" w:hAnsi="Times New Roman" w:cs="Times New Roman"/>
          <w:sz w:val="24"/>
          <w:szCs w:val="24"/>
        </w:rPr>
        <w:t xml:space="preserve"> see the </w:t>
      </w:r>
      <w:r w:rsidR="00A50213" w:rsidRPr="00EE4603">
        <w:rPr>
          <w:rFonts w:ascii="Times New Roman" w:eastAsia="Times New Roman" w:hAnsi="Times New Roman" w:cs="Times New Roman"/>
          <w:i/>
          <w:sz w:val="24"/>
          <w:szCs w:val="24"/>
        </w:rPr>
        <w:t xml:space="preserve">AFLCMC </w:t>
      </w:r>
      <w:r w:rsidR="006C74F1" w:rsidRPr="00EE4603">
        <w:rPr>
          <w:rFonts w:ascii="Times New Roman" w:eastAsia="Times New Roman" w:hAnsi="Times New Roman" w:cs="Times New Roman"/>
          <w:i/>
          <w:sz w:val="24"/>
          <w:szCs w:val="24"/>
        </w:rPr>
        <w:t>Demilitarization</w:t>
      </w:r>
      <w:r w:rsidR="00A50213" w:rsidRPr="00EE4603">
        <w:rPr>
          <w:rFonts w:ascii="Times New Roman" w:eastAsia="Times New Roman" w:hAnsi="Times New Roman" w:cs="Times New Roman"/>
          <w:i/>
          <w:sz w:val="24"/>
          <w:szCs w:val="24"/>
        </w:rPr>
        <w:t xml:space="preserve"> Plan</w:t>
      </w:r>
      <w:r w:rsidR="00A50213" w:rsidRPr="00EE4603">
        <w:rPr>
          <w:rFonts w:ascii="Times New Roman" w:eastAsia="Times New Roman" w:hAnsi="Times New Roman" w:cs="Times New Roman"/>
          <w:sz w:val="24"/>
          <w:szCs w:val="24"/>
        </w:rPr>
        <w:t xml:space="preserve"> </w:t>
      </w:r>
      <w:r w:rsidR="006C74F1" w:rsidRPr="00EE4603">
        <w:rPr>
          <w:rFonts w:ascii="Times New Roman" w:eastAsia="Times New Roman" w:hAnsi="Times New Roman" w:cs="Times New Roman"/>
          <w:sz w:val="24"/>
          <w:szCs w:val="24"/>
        </w:rPr>
        <w:t>Internal</w:t>
      </w:r>
      <w:r w:rsidR="00A50213" w:rsidRPr="00EE4603">
        <w:rPr>
          <w:rFonts w:ascii="Times New Roman" w:eastAsia="Times New Roman" w:hAnsi="Times New Roman" w:cs="Times New Roman"/>
          <w:sz w:val="24"/>
          <w:szCs w:val="24"/>
        </w:rPr>
        <w:t xml:space="preserve"> Process Guide located on the AFLCMC </w:t>
      </w:r>
      <w:r w:rsidR="006C74F1" w:rsidRPr="00EE4603">
        <w:rPr>
          <w:rFonts w:ascii="Times New Roman" w:eastAsia="Times New Roman" w:hAnsi="Times New Roman" w:cs="Times New Roman"/>
          <w:sz w:val="24"/>
          <w:szCs w:val="24"/>
        </w:rPr>
        <w:t>Acquisition</w:t>
      </w:r>
      <w:r w:rsidR="00A50213" w:rsidRPr="00EE4603">
        <w:rPr>
          <w:rFonts w:ascii="Times New Roman" w:eastAsia="Times New Roman" w:hAnsi="Times New Roman" w:cs="Times New Roman"/>
          <w:sz w:val="24"/>
          <w:szCs w:val="24"/>
        </w:rPr>
        <w:t xml:space="preserve"> Process Directory.</w:t>
      </w:r>
      <w:r w:rsidR="003979B5" w:rsidRPr="00EE4603">
        <w:rPr>
          <w:rFonts w:ascii="Times New Roman" w:eastAsia="Times New Roman" w:hAnsi="Times New Roman" w:cs="Times New Roman"/>
          <w:sz w:val="24"/>
          <w:szCs w:val="24"/>
        </w:rPr>
        <w:t xml:space="preserve"> </w:t>
      </w:r>
    </w:p>
    <w:p w14:paraId="602E7BAD" w14:textId="39CEB914" w:rsidR="00756EC8" w:rsidRPr="00EE4603" w:rsidRDefault="00722481" w:rsidP="00CF79AD">
      <w:pPr>
        <w:pStyle w:val="NoSpacing"/>
        <w:numPr>
          <w:ilvl w:val="2"/>
          <w:numId w:val="1"/>
        </w:numPr>
        <w:spacing w:before="120"/>
        <w:rPr>
          <w:rFonts w:ascii="Times New Roman" w:eastAsia="Times New Roman" w:hAnsi="Times New Roman" w:cs="Times New Roman"/>
          <w:sz w:val="24"/>
          <w:szCs w:val="24"/>
        </w:rPr>
      </w:pPr>
      <w:r w:rsidRPr="00EE4603">
        <w:rPr>
          <w:rFonts w:ascii="Times New Roman" w:eastAsia="Times New Roman" w:hAnsi="Times New Roman" w:cs="Times New Roman"/>
          <w:bCs/>
          <w:sz w:val="24"/>
          <w:szCs w:val="24"/>
        </w:rPr>
        <w:lastRenderedPageBreak/>
        <w:t xml:space="preserve">(Recommended annex) </w:t>
      </w:r>
      <w:r w:rsidR="008304CD" w:rsidRPr="00EE4603">
        <w:rPr>
          <w:rFonts w:ascii="Times New Roman" w:eastAsia="Times New Roman" w:hAnsi="Times New Roman" w:cs="Times New Roman"/>
          <w:bCs/>
          <w:sz w:val="24"/>
          <w:szCs w:val="24"/>
        </w:rPr>
        <w:t>DMSMS. DMSMS manage</w:t>
      </w:r>
      <w:r w:rsidR="00DA3610" w:rsidRPr="00EE4603">
        <w:rPr>
          <w:rFonts w:ascii="Times New Roman" w:eastAsia="Times New Roman" w:hAnsi="Times New Roman" w:cs="Times New Roman"/>
          <w:bCs/>
          <w:sz w:val="24"/>
          <w:szCs w:val="24"/>
        </w:rPr>
        <w:t>ment is identified as an</w:t>
      </w:r>
      <w:r w:rsidR="008304CD" w:rsidRPr="00EE4603">
        <w:rPr>
          <w:rFonts w:ascii="Times New Roman" w:eastAsia="Times New Roman" w:hAnsi="Times New Roman" w:cs="Times New Roman"/>
          <w:bCs/>
          <w:sz w:val="24"/>
          <w:szCs w:val="24"/>
        </w:rPr>
        <w:t xml:space="preserve"> entry in a LCSP table of regulatory/</w:t>
      </w:r>
      <w:r w:rsidR="006C74F1" w:rsidRPr="00EE4603">
        <w:rPr>
          <w:rFonts w:ascii="Times New Roman" w:eastAsia="Times New Roman" w:hAnsi="Times New Roman" w:cs="Times New Roman"/>
          <w:bCs/>
          <w:sz w:val="24"/>
          <w:szCs w:val="24"/>
        </w:rPr>
        <w:t>statutory</w:t>
      </w:r>
      <w:r w:rsidR="008304CD" w:rsidRPr="00EE4603">
        <w:rPr>
          <w:rFonts w:ascii="Times New Roman" w:eastAsia="Times New Roman" w:hAnsi="Times New Roman" w:cs="Times New Roman"/>
          <w:bCs/>
          <w:sz w:val="24"/>
          <w:szCs w:val="24"/>
        </w:rPr>
        <w:t xml:space="preserve"> requirements that influence sustainment performance. In addition, the LCSP is required to include a detailed, integrated life-cycle system schedule that contains major logistics sustainment events including dependencies on key sustainment planning documents. The DMSMS Management Plan (DMP) is identified as one of the key sustainment planning documents. For information on how to </w:t>
      </w:r>
      <w:r w:rsidR="00170095" w:rsidRPr="00EE4603">
        <w:rPr>
          <w:rFonts w:ascii="Times New Roman" w:eastAsia="Times New Roman" w:hAnsi="Times New Roman" w:cs="Times New Roman"/>
          <w:bCs/>
          <w:sz w:val="24"/>
          <w:szCs w:val="24"/>
        </w:rPr>
        <w:t xml:space="preserve">complete </w:t>
      </w:r>
      <w:r w:rsidR="008304CD" w:rsidRPr="00EE4603">
        <w:rPr>
          <w:rFonts w:ascii="Times New Roman" w:eastAsia="Times New Roman" w:hAnsi="Times New Roman" w:cs="Times New Roman"/>
          <w:bCs/>
          <w:sz w:val="24"/>
          <w:szCs w:val="24"/>
        </w:rPr>
        <w:t>and coordinate on a DM</w:t>
      </w:r>
      <w:r w:rsidR="000B6DEC" w:rsidRPr="00EE4603">
        <w:rPr>
          <w:rFonts w:ascii="Times New Roman" w:eastAsia="Times New Roman" w:hAnsi="Times New Roman" w:cs="Times New Roman"/>
          <w:bCs/>
          <w:sz w:val="24"/>
          <w:szCs w:val="24"/>
        </w:rPr>
        <w:t>P</w:t>
      </w:r>
      <w:r w:rsidR="008304CD" w:rsidRPr="00EE4603">
        <w:rPr>
          <w:rFonts w:ascii="Times New Roman" w:eastAsia="Times New Roman" w:hAnsi="Times New Roman" w:cs="Times New Roman"/>
          <w:bCs/>
          <w:sz w:val="24"/>
          <w:szCs w:val="24"/>
        </w:rPr>
        <w:t>, please see AFMCI</w:t>
      </w:r>
      <w:r w:rsidR="009C1399" w:rsidRPr="00EE4603">
        <w:rPr>
          <w:rFonts w:ascii="Times New Roman" w:eastAsia="Times New Roman" w:hAnsi="Times New Roman" w:cs="Times New Roman"/>
          <w:bCs/>
          <w:sz w:val="24"/>
          <w:szCs w:val="24"/>
        </w:rPr>
        <w:t xml:space="preserve"> 20</w:t>
      </w:r>
      <w:r w:rsidR="00DA3610" w:rsidRPr="00EE4603">
        <w:rPr>
          <w:rFonts w:ascii="Times New Roman" w:eastAsia="Times New Roman" w:hAnsi="Times New Roman" w:cs="Times New Roman"/>
          <w:bCs/>
          <w:sz w:val="24"/>
          <w:szCs w:val="24"/>
        </w:rPr>
        <w:t>-105</w:t>
      </w:r>
      <w:r w:rsidR="008304CD" w:rsidRPr="00EE4603">
        <w:rPr>
          <w:rFonts w:ascii="Times New Roman" w:eastAsia="Times New Roman" w:hAnsi="Times New Roman" w:cs="Times New Roman"/>
          <w:bCs/>
          <w:sz w:val="24"/>
          <w:szCs w:val="24"/>
        </w:rPr>
        <w:t xml:space="preserve"> and the DMSMS Guidebook (SD-22, 2 Nov 17).</w:t>
      </w:r>
      <w:r w:rsidR="001646AF" w:rsidRPr="00EE4603">
        <w:rPr>
          <w:rFonts w:ascii="Times New Roman" w:eastAsia="Times New Roman" w:hAnsi="Times New Roman" w:cs="Times New Roman"/>
          <w:bCs/>
          <w:sz w:val="24"/>
          <w:szCs w:val="24"/>
        </w:rPr>
        <w:t xml:space="preserve"> </w:t>
      </w:r>
      <w:r w:rsidR="00756EC8" w:rsidRPr="00EE4603">
        <w:rPr>
          <w:rFonts w:ascii="Times New Roman" w:eastAsia="Times New Roman" w:hAnsi="Times New Roman" w:cs="Times New Roman"/>
          <w:bCs/>
          <w:sz w:val="24"/>
          <w:szCs w:val="24"/>
        </w:rPr>
        <w:t xml:space="preserve"> </w:t>
      </w:r>
      <w:r w:rsidR="00756EC8" w:rsidRPr="00EE4603">
        <w:rPr>
          <w:rFonts w:ascii="Times New Roman" w:eastAsia="Times New Roman" w:hAnsi="Times New Roman" w:cs="Times New Roman"/>
          <w:sz w:val="24"/>
          <w:szCs w:val="24"/>
        </w:rPr>
        <w:t>For more information on DMSMS requirements contact AFLCMC/LZS Workflow</w:t>
      </w:r>
      <w:r w:rsidR="00CF79AD" w:rsidRPr="00EE4603">
        <w:rPr>
          <w:rFonts w:ascii="Times New Roman" w:eastAsia="Times New Roman" w:hAnsi="Times New Roman" w:cs="Times New Roman"/>
          <w:sz w:val="24"/>
          <w:szCs w:val="24"/>
        </w:rPr>
        <w:t xml:space="preserve"> at aflcmc.lzs@us.af.mil</w:t>
      </w:r>
      <w:r w:rsidR="00756EC8" w:rsidRPr="00EE4603">
        <w:rPr>
          <w:rFonts w:ascii="Times New Roman" w:eastAsia="Times New Roman" w:hAnsi="Times New Roman" w:cs="Times New Roman"/>
          <w:sz w:val="24"/>
          <w:szCs w:val="24"/>
        </w:rPr>
        <w:t>.</w:t>
      </w:r>
      <w:r w:rsidR="003979B5" w:rsidRPr="00EE4603">
        <w:rPr>
          <w:rFonts w:ascii="Times New Roman" w:eastAsia="Times New Roman" w:hAnsi="Times New Roman" w:cs="Times New Roman"/>
          <w:sz w:val="24"/>
          <w:szCs w:val="24"/>
        </w:rPr>
        <w:t xml:space="preserve"> </w:t>
      </w:r>
    </w:p>
    <w:p w14:paraId="61005577" w14:textId="66517E10" w:rsidR="00756EC8" w:rsidRPr="00EE4603" w:rsidRDefault="001646AF" w:rsidP="00756EC8">
      <w:pPr>
        <w:pStyle w:val="NoSpacing"/>
        <w:numPr>
          <w:ilvl w:val="2"/>
          <w:numId w:val="1"/>
        </w:numPr>
        <w:spacing w:before="120"/>
        <w:rPr>
          <w:rFonts w:ascii="Times New Roman" w:eastAsia="Times New Roman" w:hAnsi="Times New Roman" w:cs="Times New Roman"/>
          <w:sz w:val="24"/>
          <w:szCs w:val="24"/>
        </w:rPr>
      </w:pPr>
      <w:r w:rsidRPr="00EE4603">
        <w:rPr>
          <w:rFonts w:ascii="Times New Roman" w:eastAsia="Times New Roman" w:hAnsi="Times New Roman" w:cs="Times New Roman"/>
          <w:bCs/>
          <w:sz w:val="24"/>
          <w:szCs w:val="24"/>
        </w:rPr>
        <w:t xml:space="preserve">Program Protection Plan (PPP). The PPP is approved by the MDA. Refer </w:t>
      </w:r>
      <w:r w:rsidR="00ED695C" w:rsidRPr="00EE4603">
        <w:rPr>
          <w:rFonts w:ascii="Times New Roman" w:eastAsia="Times New Roman" w:hAnsi="Times New Roman" w:cs="Times New Roman"/>
          <w:sz w:val="24"/>
          <w:szCs w:val="24"/>
        </w:rPr>
        <w:t xml:space="preserve">to DoDI 5000.02, Enclosure 3 (para 13) </w:t>
      </w:r>
      <w:r w:rsidRPr="00EE4603">
        <w:rPr>
          <w:rFonts w:ascii="Times New Roman" w:eastAsia="Times New Roman" w:hAnsi="Times New Roman" w:cs="Times New Roman"/>
          <w:bCs/>
          <w:sz w:val="24"/>
          <w:szCs w:val="24"/>
        </w:rPr>
        <w:t>for more information. The PM completes the PPP and maintains it throughout the life</w:t>
      </w:r>
      <w:r w:rsidR="001B38AC" w:rsidRPr="00EE4603">
        <w:rPr>
          <w:rFonts w:ascii="Times New Roman" w:eastAsia="Times New Roman" w:hAnsi="Times New Roman" w:cs="Times New Roman"/>
          <w:bCs/>
          <w:sz w:val="24"/>
          <w:szCs w:val="24"/>
        </w:rPr>
        <w:t>-</w:t>
      </w:r>
      <w:r w:rsidRPr="00EE4603">
        <w:rPr>
          <w:rFonts w:ascii="Times New Roman" w:eastAsia="Times New Roman" w:hAnsi="Times New Roman" w:cs="Times New Roman"/>
          <w:bCs/>
          <w:sz w:val="24"/>
          <w:szCs w:val="24"/>
        </w:rPr>
        <w:t>c</w:t>
      </w:r>
      <w:r w:rsidR="001B38AC" w:rsidRPr="00EE4603">
        <w:rPr>
          <w:rFonts w:ascii="Times New Roman" w:eastAsia="Times New Roman" w:hAnsi="Times New Roman" w:cs="Times New Roman"/>
          <w:bCs/>
          <w:sz w:val="24"/>
          <w:szCs w:val="24"/>
        </w:rPr>
        <w:t>y</w:t>
      </w:r>
      <w:r w:rsidRPr="00EE4603">
        <w:rPr>
          <w:rFonts w:ascii="Times New Roman" w:eastAsia="Times New Roman" w:hAnsi="Times New Roman" w:cs="Times New Roman"/>
          <w:bCs/>
          <w:sz w:val="24"/>
          <w:szCs w:val="24"/>
        </w:rPr>
        <w:t xml:space="preserve">cle of the program. At </w:t>
      </w:r>
      <w:r w:rsidR="001B38AC" w:rsidRPr="00EE4603">
        <w:rPr>
          <w:rFonts w:ascii="Times New Roman" w:eastAsia="Times New Roman" w:hAnsi="Times New Roman" w:cs="Times New Roman"/>
          <w:bCs/>
          <w:sz w:val="24"/>
          <w:szCs w:val="24"/>
        </w:rPr>
        <w:t xml:space="preserve">a </w:t>
      </w:r>
      <w:r w:rsidRPr="00EE4603">
        <w:rPr>
          <w:rFonts w:ascii="Times New Roman" w:eastAsia="Times New Roman" w:hAnsi="Times New Roman" w:cs="Times New Roman"/>
          <w:bCs/>
          <w:sz w:val="24"/>
          <w:szCs w:val="24"/>
        </w:rPr>
        <w:t>minimum, review the PPP every five years congruent with LCSP updates. When a technology development activity transfers to a program, IAW AFI 63-101</w:t>
      </w:r>
      <w:r w:rsidR="001B38AC" w:rsidRPr="00EE4603">
        <w:rPr>
          <w:rFonts w:ascii="Times New Roman" w:eastAsia="Times New Roman" w:hAnsi="Times New Roman" w:cs="Times New Roman"/>
          <w:bCs/>
          <w:sz w:val="24"/>
          <w:szCs w:val="24"/>
        </w:rPr>
        <w:t>/20-101</w:t>
      </w:r>
      <w:r w:rsidRPr="00EE4603">
        <w:rPr>
          <w:rFonts w:ascii="Times New Roman" w:eastAsia="Times New Roman" w:hAnsi="Times New Roman" w:cs="Times New Roman"/>
          <w:bCs/>
          <w:sz w:val="24"/>
          <w:szCs w:val="24"/>
        </w:rPr>
        <w:t xml:space="preserve">, or the system has a major modification, the PM becomes responsible for security impacts of the change and documents them in the program’s PPP. The PM ensures that risk-reducing countermeasures for security-related threats are </w:t>
      </w:r>
      <w:r w:rsidR="006C74F1" w:rsidRPr="00EE4603">
        <w:rPr>
          <w:rFonts w:ascii="Times New Roman" w:eastAsia="Times New Roman" w:hAnsi="Times New Roman" w:cs="Times New Roman"/>
          <w:bCs/>
          <w:sz w:val="24"/>
          <w:szCs w:val="24"/>
        </w:rPr>
        <w:t>identified</w:t>
      </w:r>
      <w:r w:rsidRPr="00EE4603">
        <w:rPr>
          <w:rFonts w:ascii="Times New Roman" w:eastAsia="Times New Roman" w:hAnsi="Times New Roman" w:cs="Times New Roman"/>
          <w:bCs/>
          <w:sz w:val="24"/>
          <w:szCs w:val="24"/>
        </w:rPr>
        <w:t xml:space="preserve"> and recorded in the PPP. Completed PPPs containing security requirements, including critical component mitigation and management schema, are included in the SEP and then transferred to the LCSP when a system transitions into the O&amp;S phase; Product Support Providers (PSP) identified in the LCSP will be fully informed of their responsibilities. For more information on how to write and coordinate a PPP, please see AFPAM 63-113 and the Defense Acquisition Guidebook Chapter 9</w:t>
      </w:r>
      <w:r w:rsidR="001B38AC" w:rsidRPr="00EE4603">
        <w:rPr>
          <w:rFonts w:ascii="Times New Roman" w:eastAsia="Times New Roman" w:hAnsi="Times New Roman" w:cs="Times New Roman"/>
          <w:bCs/>
          <w:sz w:val="24"/>
          <w:szCs w:val="24"/>
        </w:rPr>
        <w:t>,</w:t>
      </w:r>
      <w:r w:rsidRPr="00EE4603">
        <w:rPr>
          <w:rFonts w:ascii="Times New Roman" w:eastAsia="Times New Roman" w:hAnsi="Times New Roman" w:cs="Times New Roman"/>
          <w:bCs/>
          <w:sz w:val="24"/>
          <w:szCs w:val="24"/>
        </w:rPr>
        <w:t xml:space="preserve"> Program Protection. </w:t>
      </w:r>
      <w:r w:rsidR="00BA517E" w:rsidRPr="00EE4603">
        <w:rPr>
          <w:rFonts w:ascii="Times New Roman" w:eastAsia="Times New Roman" w:hAnsi="Times New Roman" w:cs="Times New Roman"/>
          <w:bCs/>
          <w:sz w:val="24"/>
          <w:szCs w:val="24"/>
        </w:rPr>
        <w:t>The PPP is a mandatory annex</w:t>
      </w:r>
      <w:r w:rsidR="003D5E1B" w:rsidRPr="00EE4603">
        <w:rPr>
          <w:rFonts w:ascii="Times New Roman" w:eastAsia="Times New Roman" w:hAnsi="Times New Roman" w:cs="Times New Roman"/>
          <w:bCs/>
          <w:sz w:val="24"/>
          <w:szCs w:val="24"/>
        </w:rPr>
        <w:t xml:space="preserve"> for all programs in the O&amp;S phase, as defined i</w:t>
      </w:r>
      <w:r w:rsidR="00BA517E" w:rsidRPr="00EE4603">
        <w:rPr>
          <w:rFonts w:ascii="Times New Roman" w:eastAsia="Times New Roman" w:hAnsi="Times New Roman" w:cs="Times New Roman"/>
          <w:bCs/>
          <w:sz w:val="24"/>
          <w:szCs w:val="24"/>
        </w:rPr>
        <w:t>n AFI 63-101</w:t>
      </w:r>
      <w:r w:rsidR="004A66BA">
        <w:rPr>
          <w:rFonts w:ascii="Times New Roman" w:eastAsia="Times New Roman" w:hAnsi="Times New Roman" w:cs="Times New Roman"/>
          <w:bCs/>
          <w:sz w:val="24"/>
          <w:szCs w:val="24"/>
        </w:rPr>
        <w:t>/20-101</w:t>
      </w:r>
      <w:r w:rsidR="00BA517E" w:rsidRPr="00EE4603">
        <w:rPr>
          <w:rFonts w:ascii="Times New Roman" w:eastAsia="Times New Roman" w:hAnsi="Times New Roman" w:cs="Times New Roman"/>
          <w:bCs/>
          <w:sz w:val="24"/>
          <w:szCs w:val="24"/>
        </w:rPr>
        <w:t>, paragraph 7.7.5.</w:t>
      </w:r>
      <w:r w:rsidR="004A66BA">
        <w:rPr>
          <w:rFonts w:ascii="Times New Roman" w:eastAsia="Times New Roman" w:hAnsi="Times New Roman" w:cs="Times New Roman"/>
          <w:bCs/>
          <w:sz w:val="24"/>
          <w:szCs w:val="24"/>
        </w:rPr>
        <w:t>8</w:t>
      </w:r>
      <w:r w:rsidR="00BA517E" w:rsidRPr="00EE4603">
        <w:rPr>
          <w:rFonts w:ascii="Times New Roman" w:eastAsia="Times New Roman" w:hAnsi="Times New Roman" w:cs="Times New Roman"/>
          <w:bCs/>
          <w:sz w:val="24"/>
          <w:szCs w:val="24"/>
        </w:rPr>
        <w:t>; however, an executive summary with a program office POC to contact for more information is sufficient to satisfy this requirement</w:t>
      </w:r>
      <w:r w:rsidR="003D5E1B" w:rsidRPr="00EE4603">
        <w:rPr>
          <w:rFonts w:ascii="Times New Roman" w:eastAsia="Times New Roman" w:hAnsi="Times New Roman" w:cs="Times New Roman"/>
          <w:bCs/>
          <w:sz w:val="24"/>
          <w:szCs w:val="24"/>
        </w:rPr>
        <w:t xml:space="preserve">. </w:t>
      </w:r>
      <w:r w:rsidR="00756EC8" w:rsidRPr="00EE4603">
        <w:rPr>
          <w:rFonts w:ascii="Times New Roman" w:eastAsia="Times New Roman" w:hAnsi="Times New Roman" w:cs="Times New Roman"/>
          <w:bCs/>
          <w:sz w:val="24"/>
          <w:szCs w:val="24"/>
        </w:rPr>
        <w:t xml:space="preserve"> </w:t>
      </w:r>
      <w:r w:rsidR="00756EC8" w:rsidRPr="00EE4603">
        <w:rPr>
          <w:rFonts w:ascii="Times New Roman" w:eastAsia="Times New Roman" w:hAnsi="Times New Roman" w:cs="Times New Roman"/>
          <w:sz w:val="24"/>
          <w:szCs w:val="24"/>
        </w:rPr>
        <w:t xml:space="preserve">(For more information on PPP requirements see </w:t>
      </w:r>
      <w:r w:rsidR="00756EC8" w:rsidRPr="00EE4603">
        <w:rPr>
          <w:rFonts w:ascii="Times New Roman" w:eastAsia="Times New Roman" w:hAnsi="Times New Roman" w:cs="Times New Roman"/>
          <w:i/>
          <w:sz w:val="24"/>
          <w:szCs w:val="24"/>
        </w:rPr>
        <w:t>AFLCMC Program Protection Planning (PPP) and System Security Engineering (SSE)</w:t>
      </w:r>
      <w:r w:rsidR="00756EC8" w:rsidRPr="00EE4603">
        <w:rPr>
          <w:rFonts w:ascii="Times New Roman" w:eastAsia="Times New Roman" w:hAnsi="Times New Roman" w:cs="Times New Roman"/>
          <w:sz w:val="24"/>
          <w:szCs w:val="24"/>
        </w:rPr>
        <w:t xml:space="preserve"> Standard Process located on the AFLCMC </w:t>
      </w:r>
      <w:r w:rsidR="006C74F1" w:rsidRPr="00EE4603">
        <w:rPr>
          <w:rFonts w:ascii="Times New Roman" w:eastAsia="Times New Roman" w:hAnsi="Times New Roman" w:cs="Times New Roman"/>
          <w:sz w:val="24"/>
          <w:szCs w:val="24"/>
        </w:rPr>
        <w:t>Acquisition</w:t>
      </w:r>
      <w:r w:rsidR="00756EC8" w:rsidRPr="00EE4603">
        <w:rPr>
          <w:rFonts w:ascii="Times New Roman" w:eastAsia="Times New Roman" w:hAnsi="Times New Roman" w:cs="Times New Roman"/>
          <w:sz w:val="24"/>
          <w:szCs w:val="24"/>
        </w:rPr>
        <w:t xml:space="preserve"> Process Directory.</w:t>
      </w:r>
      <w:r w:rsidR="003979B5" w:rsidRPr="00EE4603">
        <w:rPr>
          <w:rFonts w:ascii="Times New Roman" w:eastAsia="Times New Roman" w:hAnsi="Times New Roman" w:cs="Times New Roman"/>
          <w:sz w:val="24"/>
          <w:szCs w:val="24"/>
        </w:rPr>
        <w:t xml:space="preserve"> </w:t>
      </w:r>
    </w:p>
    <w:p w14:paraId="63EFF633" w14:textId="5F5E17EF" w:rsidR="000B5869" w:rsidRPr="00EE4603" w:rsidRDefault="008068E9" w:rsidP="000B5869">
      <w:pPr>
        <w:pStyle w:val="NoSpacing"/>
        <w:numPr>
          <w:ilvl w:val="2"/>
          <w:numId w:val="1"/>
        </w:numPr>
        <w:spacing w:before="120"/>
        <w:rPr>
          <w:rFonts w:ascii="Times New Roman" w:eastAsia="Times New Roman" w:hAnsi="Times New Roman" w:cs="Times New Roman"/>
          <w:sz w:val="24"/>
          <w:szCs w:val="24"/>
        </w:rPr>
      </w:pPr>
      <w:r w:rsidRPr="00EE4603">
        <w:rPr>
          <w:rFonts w:ascii="Times New Roman" w:hAnsi="Times New Roman" w:cs="Times New Roman"/>
          <w:sz w:val="24"/>
          <w:szCs w:val="24"/>
        </w:rPr>
        <w:t xml:space="preserve">Item Unique Identification (IUID). IUID </w:t>
      </w:r>
      <w:r w:rsidR="00676FDE" w:rsidRPr="00EE4603">
        <w:rPr>
          <w:rFonts w:ascii="Times New Roman" w:hAnsi="Times New Roman" w:cs="Times New Roman"/>
          <w:sz w:val="24"/>
          <w:szCs w:val="24"/>
        </w:rPr>
        <w:t xml:space="preserve">and valuation is a system of marking, valuing, and tracking items delivered to DoD that enhances logistics, contracting, and financial business transactions supporting the United States and coalition troops. IUID is required for all new DoD acquisitions, items the </w:t>
      </w:r>
      <w:r w:rsidR="0044449B" w:rsidRPr="00EE4603">
        <w:rPr>
          <w:rFonts w:ascii="Times New Roman" w:hAnsi="Times New Roman" w:cs="Times New Roman"/>
          <w:sz w:val="24"/>
          <w:szCs w:val="24"/>
        </w:rPr>
        <w:t>G</w:t>
      </w:r>
      <w:r w:rsidR="00676FDE" w:rsidRPr="00EE4603">
        <w:rPr>
          <w:rFonts w:ascii="Times New Roman" w:hAnsi="Times New Roman" w:cs="Times New Roman"/>
          <w:sz w:val="24"/>
          <w:szCs w:val="24"/>
        </w:rPr>
        <w:t xml:space="preserve">overnment already owns (also known as legacy items), and </w:t>
      </w:r>
      <w:r w:rsidR="0044449B" w:rsidRPr="00EE4603">
        <w:rPr>
          <w:rFonts w:ascii="Times New Roman" w:hAnsi="Times New Roman" w:cs="Times New Roman"/>
          <w:sz w:val="24"/>
          <w:szCs w:val="24"/>
        </w:rPr>
        <w:t>G</w:t>
      </w:r>
      <w:r w:rsidR="00676FDE" w:rsidRPr="00EE4603">
        <w:rPr>
          <w:rFonts w:ascii="Times New Roman" w:hAnsi="Times New Roman" w:cs="Times New Roman"/>
          <w:sz w:val="24"/>
          <w:szCs w:val="24"/>
        </w:rPr>
        <w:t xml:space="preserve">overnment </w:t>
      </w:r>
      <w:r w:rsidR="0044449B" w:rsidRPr="00EE4603">
        <w:rPr>
          <w:rFonts w:ascii="Times New Roman" w:hAnsi="Times New Roman" w:cs="Times New Roman"/>
          <w:sz w:val="24"/>
          <w:szCs w:val="24"/>
        </w:rPr>
        <w:t>F</w:t>
      </w:r>
      <w:r w:rsidR="00676FDE" w:rsidRPr="00EE4603">
        <w:rPr>
          <w:rFonts w:ascii="Times New Roman" w:hAnsi="Times New Roman" w:cs="Times New Roman"/>
          <w:sz w:val="24"/>
          <w:szCs w:val="24"/>
        </w:rPr>
        <w:t xml:space="preserve">urnished </w:t>
      </w:r>
      <w:r w:rsidR="0044449B" w:rsidRPr="00EE4603">
        <w:rPr>
          <w:rFonts w:ascii="Times New Roman" w:hAnsi="Times New Roman" w:cs="Times New Roman"/>
          <w:sz w:val="24"/>
          <w:szCs w:val="24"/>
        </w:rPr>
        <w:t>P</w:t>
      </w:r>
      <w:r w:rsidR="00676FDE" w:rsidRPr="00EE4603">
        <w:rPr>
          <w:rFonts w:ascii="Times New Roman" w:hAnsi="Times New Roman" w:cs="Times New Roman"/>
          <w:sz w:val="24"/>
          <w:szCs w:val="24"/>
        </w:rPr>
        <w:t xml:space="preserve">roperty (GFP) meeting of any one of the following criteria: 1. The item has a line item acquisition cost in its contract of $5,000 or more, 2. The item is or will be serially managed by the DoD, 3. The item is or will be controlled or mission essential, 4. Permanent identification is or will be wanted for any other reason.  Program Managers (PMs) are required to begin IUID planning at the formal establishment of a program through the development of an IUID </w:t>
      </w:r>
      <w:r w:rsidR="00676FDE" w:rsidRPr="00EE4603">
        <w:rPr>
          <w:rFonts w:ascii="Times New Roman" w:hAnsi="Times New Roman" w:cs="Times New Roman"/>
          <w:sz w:val="24"/>
          <w:szCs w:val="24"/>
        </w:rPr>
        <w:lastRenderedPageBreak/>
        <w:t>Implementation Plan.  The IUID Implementation Plan is approved by the PEO for ACAT I and II programs. For ACAT III programs, the MDA</w:t>
      </w:r>
      <w:r w:rsidR="003322E7" w:rsidRPr="00EE4603">
        <w:rPr>
          <w:rFonts w:ascii="Times New Roman" w:hAnsi="Times New Roman" w:cs="Times New Roman"/>
          <w:sz w:val="24"/>
          <w:szCs w:val="24"/>
        </w:rPr>
        <w:t>/PEO</w:t>
      </w:r>
      <w:r w:rsidR="00676FDE" w:rsidRPr="00EE4603">
        <w:rPr>
          <w:rFonts w:ascii="Times New Roman" w:hAnsi="Times New Roman" w:cs="Times New Roman"/>
          <w:sz w:val="24"/>
          <w:szCs w:val="24"/>
        </w:rPr>
        <w:t xml:space="preserve"> is the approval authority.  Approved IUID Implementation Plans are included in the </w:t>
      </w:r>
      <w:r w:rsidR="001B38AC" w:rsidRPr="00EE4603">
        <w:rPr>
          <w:rFonts w:ascii="Times New Roman" w:hAnsi="Times New Roman" w:cs="Times New Roman"/>
          <w:sz w:val="24"/>
          <w:szCs w:val="24"/>
        </w:rPr>
        <w:t>SEP</w:t>
      </w:r>
      <w:r w:rsidR="00676FDE" w:rsidRPr="00EE4603">
        <w:rPr>
          <w:rFonts w:ascii="Times New Roman" w:hAnsi="Times New Roman" w:cs="Times New Roman"/>
          <w:sz w:val="24"/>
          <w:szCs w:val="24"/>
        </w:rPr>
        <w:t xml:space="preserve"> through </w:t>
      </w:r>
      <w:r w:rsidR="001B38AC" w:rsidRPr="00EE4603">
        <w:rPr>
          <w:rFonts w:ascii="Times New Roman" w:hAnsi="Times New Roman" w:cs="Times New Roman"/>
          <w:sz w:val="24"/>
          <w:szCs w:val="24"/>
        </w:rPr>
        <w:t xml:space="preserve">MS </w:t>
      </w:r>
      <w:r w:rsidR="00676FDE" w:rsidRPr="00EE4603">
        <w:rPr>
          <w:rFonts w:ascii="Times New Roman" w:hAnsi="Times New Roman" w:cs="Times New Roman"/>
          <w:sz w:val="24"/>
          <w:szCs w:val="24"/>
        </w:rPr>
        <w:t>C and as an annex</w:t>
      </w:r>
      <w:r w:rsidR="002B197A" w:rsidRPr="00EE4603">
        <w:rPr>
          <w:rFonts w:ascii="Times New Roman" w:hAnsi="Times New Roman" w:cs="Times New Roman"/>
          <w:sz w:val="24"/>
          <w:szCs w:val="24"/>
        </w:rPr>
        <w:t xml:space="preserve"> (an</w:t>
      </w:r>
      <w:r w:rsidR="00041EA9" w:rsidRPr="00EE4603">
        <w:rPr>
          <w:rFonts w:ascii="Times New Roman" w:hAnsi="Times New Roman" w:cs="Times New Roman"/>
          <w:sz w:val="24"/>
          <w:szCs w:val="24"/>
        </w:rPr>
        <w:t xml:space="preserve"> expected attachment)</w:t>
      </w:r>
      <w:r w:rsidR="00676FDE" w:rsidRPr="00EE4603">
        <w:rPr>
          <w:rFonts w:ascii="Times New Roman" w:hAnsi="Times New Roman" w:cs="Times New Roman"/>
          <w:sz w:val="24"/>
          <w:szCs w:val="24"/>
        </w:rPr>
        <w:t xml:space="preserve"> to the </w:t>
      </w:r>
      <w:r w:rsidR="001B38AC" w:rsidRPr="00EE4603">
        <w:rPr>
          <w:rFonts w:ascii="Times New Roman" w:hAnsi="Times New Roman" w:cs="Times New Roman"/>
          <w:sz w:val="24"/>
          <w:szCs w:val="24"/>
        </w:rPr>
        <w:t xml:space="preserve">LCSP </w:t>
      </w:r>
      <w:r w:rsidR="00676FDE" w:rsidRPr="00EE4603">
        <w:rPr>
          <w:rFonts w:ascii="Times New Roman" w:hAnsi="Times New Roman" w:cs="Times New Roman"/>
          <w:sz w:val="24"/>
          <w:szCs w:val="24"/>
        </w:rPr>
        <w:t xml:space="preserve">after </w:t>
      </w:r>
      <w:r w:rsidR="001B38AC" w:rsidRPr="00EE4603">
        <w:rPr>
          <w:rFonts w:ascii="Times New Roman" w:hAnsi="Times New Roman" w:cs="Times New Roman"/>
          <w:sz w:val="24"/>
          <w:szCs w:val="24"/>
        </w:rPr>
        <w:t>MS</w:t>
      </w:r>
      <w:r w:rsidR="00676FDE" w:rsidRPr="00EE4603">
        <w:rPr>
          <w:rFonts w:ascii="Times New Roman" w:hAnsi="Times New Roman" w:cs="Times New Roman"/>
          <w:sz w:val="24"/>
          <w:szCs w:val="24"/>
        </w:rPr>
        <w:t xml:space="preserve"> C.  For more information on how to </w:t>
      </w:r>
      <w:r w:rsidR="001B38AC" w:rsidRPr="00EE4603">
        <w:rPr>
          <w:rFonts w:ascii="Times New Roman" w:hAnsi="Times New Roman" w:cs="Times New Roman"/>
          <w:sz w:val="24"/>
          <w:szCs w:val="24"/>
        </w:rPr>
        <w:t>complete</w:t>
      </w:r>
      <w:r w:rsidR="00676FDE" w:rsidRPr="00EE4603">
        <w:rPr>
          <w:rFonts w:ascii="Times New Roman" w:hAnsi="Times New Roman" w:cs="Times New Roman"/>
          <w:sz w:val="24"/>
          <w:szCs w:val="24"/>
        </w:rPr>
        <w:t xml:space="preserve"> an IUID Implementation Plan, see the AFLCMC IUID </w:t>
      </w:r>
      <w:r w:rsidR="001B38AC" w:rsidRPr="00EE4603">
        <w:rPr>
          <w:rFonts w:ascii="Times New Roman" w:hAnsi="Times New Roman" w:cs="Times New Roman"/>
          <w:sz w:val="24"/>
          <w:szCs w:val="24"/>
        </w:rPr>
        <w:t>IPG</w:t>
      </w:r>
      <w:r w:rsidR="00676FDE" w:rsidRPr="00EE4603">
        <w:rPr>
          <w:rFonts w:ascii="Times New Roman" w:hAnsi="Times New Roman" w:cs="Times New Roman"/>
          <w:sz w:val="24"/>
          <w:szCs w:val="24"/>
        </w:rPr>
        <w:t>, AFPAM 63-128</w:t>
      </w:r>
      <w:r w:rsidR="001B38AC" w:rsidRPr="00EE4603">
        <w:rPr>
          <w:rFonts w:ascii="Times New Roman" w:hAnsi="Times New Roman" w:cs="Times New Roman"/>
          <w:sz w:val="24"/>
          <w:szCs w:val="24"/>
        </w:rPr>
        <w:t>, Attachment 3</w:t>
      </w:r>
      <w:r w:rsidR="00676FDE" w:rsidRPr="00EE4603">
        <w:rPr>
          <w:rFonts w:ascii="Times New Roman" w:hAnsi="Times New Roman" w:cs="Times New Roman"/>
          <w:sz w:val="24"/>
          <w:szCs w:val="24"/>
        </w:rPr>
        <w:t xml:space="preserve"> </w:t>
      </w:r>
      <w:r w:rsidR="001B38AC" w:rsidRPr="00EE4603">
        <w:rPr>
          <w:rFonts w:ascii="Times New Roman" w:hAnsi="Times New Roman" w:cs="Times New Roman"/>
          <w:sz w:val="24"/>
          <w:szCs w:val="24"/>
        </w:rPr>
        <w:t>or</w:t>
      </w:r>
      <w:r w:rsidR="00676FDE" w:rsidRPr="00EE4603">
        <w:rPr>
          <w:rFonts w:ascii="Times New Roman" w:hAnsi="Times New Roman" w:cs="Times New Roman"/>
          <w:sz w:val="24"/>
          <w:szCs w:val="24"/>
        </w:rPr>
        <w:t xml:space="preserve"> AFMCI 20-104. (Mandatory Annex after </w:t>
      </w:r>
      <w:r w:rsidR="00C04228" w:rsidRPr="00EE4603">
        <w:rPr>
          <w:rFonts w:ascii="Times New Roman" w:hAnsi="Times New Roman" w:cs="Times New Roman"/>
          <w:sz w:val="24"/>
          <w:szCs w:val="24"/>
        </w:rPr>
        <w:t xml:space="preserve">MS </w:t>
      </w:r>
      <w:r w:rsidR="00676FDE" w:rsidRPr="00EE4603">
        <w:rPr>
          <w:rFonts w:ascii="Times New Roman" w:hAnsi="Times New Roman" w:cs="Times New Roman"/>
          <w:sz w:val="24"/>
          <w:szCs w:val="24"/>
        </w:rPr>
        <w:t>C approval as defined in AFI 63-101/20-101, paragraph 7.7.5.</w:t>
      </w:r>
      <w:r w:rsidR="004A66BA">
        <w:rPr>
          <w:rFonts w:ascii="Times New Roman" w:hAnsi="Times New Roman" w:cs="Times New Roman"/>
          <w:sz w:val="24"/>
          <w:szCs w:val="24"/>
        </w:rPr>
        <w:t>9</w:t>
      </w:r>
      <w:r w:rsidR="00676FDE" w:rsidRPr="00EE4603">
        <w:rPr>
          <w:rFonts w:ascii="Times New Roman" w:hAnsi="Times New Roman" w:cs="Times New Roman"/>
          <w:sz w:val="24"/>
          <w:szCs w:val="24"/>
        </w:rPr>
        <w:t>).</w:t>
      </w:r>
      <w:r w:rsidR="00756EC8" w:rsidRPr="00EE4603">
        <w:rPr>
          <w:rFonts w:ascii="Times New Roman" w:hAnsi="Times New Roman" w:cs="Times New Roman"/>
          <w:sz w:val="24"/>
          <w:szCs w:val="24"/>
        </w:rPr>
        <w:t xml:space="preserve">  </w:t>
      </w:r>
      <w:r w:rsidR="00756EC8" w:rsidRPr="00EE4603">
        <w:rPr>
          <w:rFonts w:ascii="Times New Roman" w:eastAsia="Times New Roman" w:hAnsi="Times New Roman" w:cs="Times New Roman"/>
          <w:sz w:val="24"/>
          <w:szCs w:val="24"/>
        </w:rPr>
        <w:t xml:space="preserve">(For more information on IUID requirements </w:t>
      </w:r>
      <w:r w:rsidR="00A50213" w:rsidRPr="00EE4603">
        <w:rPr>
          <w:rFonts w:ascii="Times New Roman" w:eastAsia="Times New Roman" w:hAnsi="Times New Roman" w:cs="Times New Roman"/>
          <w:sz w:val="24"/>
          <w:szCs w:val="24"/>
        </w:rPr>
        <w:t xml:space="preserve">see the </w:t>
      </w:r>
      <w:r w:rsidR="00A50213" w:rsidRPr="00EE4603">
        <w:rPr>
          <w:rFonts w:ascii="Times New Roman" w:eastAsia="Times New Roman" w:hAnsi="Times New Roman" w:cs="Times New Roman"/>
          <w:i/>
          <w:sz w:val="24"/>
          <w:szCs w:val="24"/>
        </w:rPr>
        <w:t>AFLCMC Item Unique Identification (IUID) Planning and Execution</w:t>
      </w:r>
      <w:r w:rsidR="00A50213" w:rsidRPr="00EE4603">
        <w:rPr>
          <w:rFonts w:ascii="Times New Roman" w:eastAsia="Times New Roman" w:hAnsi="Times New Roman" w:cs="Times New Roman"/>
          <w:sz w:val="24"/>
          <w:szCs w:val="24"/>
        </w:rPr>
        <w:t xml:space="preserve"> Inter</w:t>
      </w:r>
      <w:r w:rsidR="006C74F1" w:rsidRPr="00EE4603">
        <w:rPr>
          <w:rFonts w:ascii="Times New Roman" w:eastAsia="Times New Roman" w:hAnsi="Times New Roman" w:cs="Times New Roman"/>
          <w:sz w:val="24"/>
          <w:szCs w:val="24"/>
        </w:rPr>
        <w:t>n</w:t>
      </w:r>
      <w:r w:rsidR="00A50213" w:rsidRPr="00EE4603">
        <w:rPr>
          <w:rFonts w:ascii="Times New Roman" w:eastAsia="Times New Roman" w:hAnsi="Times New Roman" w:cs="Times New Roman"/>
          <w:sz w:val="24"/>
          <w:szCs w:val="24"/>
        </w:rPr>
        <w:t xml:space="preserve">al Process Guide located on the AFLCMC </w:t>
      </w:r>
      <w:r w:rsidR="006C74F1" w:rsidRPr="00EE4603">
        <w:rPr>
          <w:rFonts w:ascii="Times New Roman" w:eastAsia="Times New Roman" w:hAnsi="Times New Roman" w:cs="Times New Roman"/>
          <w:sz w:val="24"/>
          <w:szCs w:val="24"/>
        </w:rPr>
        <w:t>Acquisition</w:t>
      </w:r>
      <w:r w:rsidR="00A50213" w:rsidRPr="00EE4603">
        <w:rPr>
          <w:rFonts w:ascii="Times New Roman" w:eastAsia="Times New Roman" w:hAnsi="Times New Roman" w:cs="Times New Roman"/>
          <w:sz w:val="24"/>
          <w:szCs w:val="24"/>
        </w:rPr>
        <w:t xml:space="preserve"> Process Directory.</w:t>
      </w:r>
    </w:p>
    <w:p w14:paraId="0F1C4795" w14:textId="2DA26C43" w:rsidR="008304CD" w:rsidRDefault="00115667" w:rsidP="00CF79AD">
      <w:pPr>
        <w:pStyle w:val="NoSpacing"/>
        <w:numPr>
          <w:ilvl w:val="2"/>
          <w:numId w:val="1"/>
        </w:numPr>
        <w:spacing w:before="120"/>
        <w:rPr>
          <w:rFonts w:ascii="Times New Roman" w:eastAsia="Times New Roman" w:hAnsi="Times New Roman" w:cs="Times New Roman"/>
          <w:sz w:val="24"/>
          <w:szCs w:val="24"/>
        </w:rPr>
      </w:pPr>
      <w:r w:rsidRPr="00EE4603">
        <w:rPr>
          <w:rFonts w:ascii="Times New Roman" w:hAnsi="Times New Roman" w:cs="Times New Roman"/>
          <w:sz w:val="24"/>
          <w:szCs w:val="24"/>
        </w:rPr>
        <w:t>Replaced System Support Plan (RSSP). The RSSP is a Component approved plan applicable to MDAP</w:t>
      </w:r>
      <w:r w:rsidR="00DA04CF" w:rsidRPr="00EE4603">
        <w:rPr>
          <w:rFonts w:ascii="Times New Roman" w:hAnsi="Times New Roman" w:cs="Times New Roman"/>
          <w:sz w:val="24"/>
          <w:szCs w:val="24"/>
        </w:rPr>
        <w:t xml:space="preserve"> programs</w:t>
      </w:r>
      <w:r w:rsidRPr="00EE4603">
        <w:rPr>
          <w:rFonts w:ascii="Times New Roman" w:hAnsi="Times New Roman" w:cs="Times New Roman"/>
          <w:sz w:val="24"/>
          <w:szCs w:val="24"/>
        </w:rPr>
        <w:t xml:space="preserve"> that provides information on the sustainment of an existing system that the system under development is intended to replace. The RSSP describes the approach </w:t>
      </w:r>
      <w:r w:rsidR="00DA04CF" w:rsidRPr="00EE4603">
        <w:rPr>
          <w:rFonts w:ascii="Times New Roman" w:hAnsi="Times New Roman" w:cs="Times New Roman"/>
          <w:sz w:val="24"/>
          <w:szCs w:val="24"/>
        </w:rPr>
        <w:t xml:space="preserve">for </w:t>
      </w:r>
      <w:r w:rsidRPr="00EE4603">
        <w:rPr>
          <w:rFonts w:ascii="Times New Roman" w:hAnsi="Times New Roman" w:cs="Times New Roman"/>
          <w:sz w:val="24"/>
          <w:szCs w:val="24"/>
        </w:rPr>
        <w:t>how the program plans to sustain (including budgeting and funding) the existing system until the replacement system is fielded and assumes the majority of responsibility for the mission of the existing system. The RSSP is submitted</w:t>
      </w:r>
      <w:r w:rsidR="00BA517E" w:rsidRPr="00EE4603">
        <w:rPr>
          <w:rFonts w:ascii="Times New Roman" w:hAnsi="Times New Roman" w:cs="Times New Roman"/>
          <w:sz w:val="24"/>
          <w:szCs w:val="24"/>
        </w:rPr>
        <w:t xml:space="preserve"> as an attachment to the LCSP. The RSSP is a mandatory a</w:t>
      </w:r>
      <w:r w:rsidRPr="00EE4603">
        <w:rPr>
          <w:rFonts w:ascii="Times New Roman" w:hAnsi="Times New Roman" w:cs="Times New Roman"/>
          <w:sz w:val="24"/>
          <w:szCs w:val="24"/>
        </w:rPr>
        <w:t>nnex for MDAP LCSPs as defined in AFI</w:t>
      </w:r>
      <w:r w:rsidR="00BA517E" w:rsidRPr="00EE4603">
        <w:rPr>
          <w:rFonts w:ascii="Times New Roman" w:hAnsi="Times New Roman" w:cs="Times New Roman"/>
          <w:sz w:val="24"/>
          <w:szCs w:val="24"/>
        </w:rPr>
        <w:t xml:space="preserve"> 63-101/20-101, para. 7.7.5.</w:t>
      </w:r>
      <w:r w:rsidR="004A66BA">
        <w:rPr>
          <w:rFonts w:ascii="Times New Roman" w:hAnsi="Times New Roman" w:cs="Times New Roman"/>
          <w:sz w:val="24"/>
          <w:szCs w:val="24"/>
        </w:rPr>
        <w:t>11</w:t>
      </w:r>
      <w:r w:rsidR="00B549F6" w:rsidRPr="00EE4603">
        <w:rPr>
          <w:rFonts w:ascii="Times New Roman" w:hAnsi="Times New Roman" w:cs="Times New Roman"/>
          <w:sz w:val="24"/>
          <w:szCs w:val="24"/>
        </w:rPr>
        <w:t>.</w:t>
      </w:r>
      <w:r w:rsidR="00B549F6" w:rsidRPr="00EE4603">
        <w:rPr>
          <w:rFonts w:ascii="Times New Roman" w:eastAsia="Times New Roman" w:hAnsi="Times New Roman" w:cs="Times New Roman"/>
          <w:sz w:val="24"/>
          <w:szCs w:val="24"/>
        </w:rPr>
        <w:t xml:space="preserve"> (</w:t>
      </w:r>
      <w:r w:rsidR="00756EC8" w:rsidRPr="00EE4603">
        <w:rPr>
          <w:rFonts w:ascii="Times New Roman" w:eastAsia="Times New Roman" w:hAnsi="Times New Roman" w:cs="Times New Roman"/>
          <w:sz w:val="24"/>
          <w:szCs w:val="24"/>
        </w:rPr>
        <w:t xml:space="preserve">For more information on RSSP requirements </w:t>
      </w:r>
      <w:r w:rsidR="00A50213" w:rsidRPr="00EE4603">
        <w:rPr>
          <w:rFonts w:ascii="Times New Roman" w:eastAsia="Times New Roman" w:hAnsi="Times New Roman" w:cs="Times New Roman"/>
          <w:sz w:val="24"/>
          <w:szCs w:val="24"/>
        </w:rPr>
        <w:t xml:space="preserve">see </w:t>
      </w:r>
      <w:r w:rsidR="009B1946" w:rsidRPr="00EE4603">
        <w:rPr>
          <w:rFonts w:ascii="Times New Roman" w:eastAsia="Times New Roman" w:hAnsi="Times New Roman" w:cs="Times New Roman"/>
          <w:sz w:val="24"/>
          <w:szCs w:val="24"/>
        </w:rPr>
        <w:t xml:space="preserve">Attachment </w:t>
      </w:r>
      <w:r w:rsidR="00D95A08" w:rsidRPr="00EE4603">
        <w:rPr>
          <w:rFonts w:ascii="Times New Roman" w:eastAsia="Times New Roman" w:hAnsi="Times New Roman" w:cs="Times New Roman"/>
          <w:sz w:val="24"/>
          <w:szCs w:val="24"/>
        </w:rPr>
        <w:t>13</w:t>
      </w:r>
      <w:r w:rsidR="00A50213" w:rsidRPr="00EE4603">
        <w:rPr>
          <w:rFonts w:ascii="Times New Roman" w:eastAsia="Times New Roman" w:hAnsi="Times New Roman" w:cs="Times New Roman"/>
          <w:sz w:val="24"/>
          <w:szCs w:val="24"/>
        </w:rPr>
        <w:t xml:space="preserve"> of this process or </w:t>
      </w:r>
      <w:r w:rsidR="004760C6" w:rsidRPr="00EE4603">
        <w:rPr>
          <w:rFonts w:ascii="Times New Roman" w:eastAsia="Times New Roman" w:hAnsi="Times New Roman" w:cs="Times New Roman"/>
          <w:sz w:val="24"/>
          <w:szCs w:val="24"/>
        </w:rPr>
        <w:t xml:space="preserve">contact AFLCMC/LZS Workflow </w:t>
      </w:r>
      <w:r w:rsidR="00CF79AD" w:rsidRPr="00EE4603">
        <w:rPr>
          <w:rFonts w:ascii="Times New Roman" w:eastAsia="Times New Roman" w:hAnsi="Times New Roman" w:cs="Times New Roman"/>
          <w:sz w:val="24"/>
          <w:szCs w:val="24"/>
        </w:rPr>
        <w:t xml:space="preserve">at aflcmc.lzs@us.af.mil </w:t>
      </w:r>
      <w:r w:rsidR="004760C6" w:rsidRPr="00EE4603">
        <w:rPr>
          <w:rFonts w:ascii="Times New Roman" w:eastAsia="Times New Roman" w:hAnsi="Times New Roman" w:cs="Times New Roman"/>
          <w:sz w:val="24"/>
          <w:szCs w:val="24"/>
        </w:rPr>
        <w:t>to request assistance.</w:t>
      </w:r>
      <w:r w:rsidR="00756EC8" w:rsidRPr="00EE4603">
        <w:rPr>
          <w:rFonts w:ascii="Times New Roman" w:eastAsia="Times New Roman" w:hAnsi="Times New Roman" w:cs="Times New Roman"/>
          <w:sz w:val="24"/>
          <w:szCs w:val="24"/>
        </w:rPr>
        <w:t>)</w:t>
      </w:r>
    </w:p>
    <w:p w14:paraId="7992B0C1" w14:textId="6F0D0063" w:rsidR="00AA688D" w:rsidRPr="0027559B" w:rsidRDefault="00F41574" w:rsidP="0027559B">
      <w:pPr>
        <w:pStyle w:val="NoSpacing"/>
        <w:numPr>
          <w:ilvl w:val="2"/>
          <w:numId w:val="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Partnership Agreements. </w:t>
      </w:r>
      <w:r w:rsidR="008C559E" w:rsidRPr="008C559E">
        <w:rPr>
          <w:rFonts w:ascii="Times New Roman" w:eastAsia="Times New Roman" w:hAnsi="Times New Roman" w:cs="Times New Roman"/>
          <w:sz w:val="24"/>
          <w:szCs w:val="24"/>
        </w:rPr>
        <w:t>Public-Private Partnerships are typically supported by three complementary agreements. The prime contract documents the relationship between the program office and the private sector entity. The Partnership Agreement establishes the overarching organizational interactions, assumptions and processes the stakeholders agree to follow during the partnership. The Implementation Agreement describes the specific workloads to be performed by the partners. The Product Support Manager is responsible for developing and managing the public-private partnership and harmonizing the three agreements to ensure an effective and affordable product support strategy.</w:t>
      </w:r>
      <w:r w:rsidR="008C559E" w:rsidRPr="008C559E">
        <w:rPr>
          <w:rFonts w:ascii="Times New Roman" w:eastAsia="Times New Roman" w:hAnsi="Times New Roman" w:cs="Times New Roman"/>
          <w:color w:val="000000"/>
          <w:sz w:val="24"/>
        </w:rPr>
        <w:t xml:space="preserve"> </w:t>
      </w:r>
      <w:r w:rsidR="008C559E" w:rsidRPr="008C559E">
        <w:rPr>
          <w:rFonts w:ascii="Times New Roman" w:eastAsia="Times New Roman" w:hAnsi="Times New Roman" w:cs="Times New Roman"/>
          <w:sz w:val="24"/>
          <w:szCs w:val="24"/>
        </w:rPr>
        <w:t>The Product Support Manager provides copies of all partnership and implementation agreements supporting th</w:t>
      </w:r>
      <w:r w:rsidR="008C559E">
        <w:rPr>
          <w:rFonts w:ascii="Times New Roman" w:eastAsia="Times New Roman" w:hAnsi="Times New Roman" w:cs="Times New Roman"/>
          <w:sz w:val="24"/>
          <w:szCs w:val="24"/>
        </w:rPr>
        <w:t>e product support strategy in a mandatory</w:t>
      </w:r>
      <w:r w:rsidR="008C559E" w:rsidRPr="008C559E">
        <w:rPr>
          <w:rFonts w:ascii="Times New Roman" w:eastAsia="Times New Roman" w:hAnsi="Times New Roman" w:cs="Times New Roman"/>
          <w:sz w:val="24"/>
          <w:szCs w:val="24"/>
        </w:rPr>
        <w:t xml:space="preserve"> annex to the Life Cycle Sustainment Plan</w:t>
      </w:r>
      <w:r w:rsidR="008C559E">
        <w:rPr>
          <w:rFonts w:ascii="Times New Roman" w:eastAsia="Times New Roman" w:hAnsi="Times New Roman" w:cs="Times New Roman"/>
          <w:sz w:val="24"/>
          <w:szCs w:val="24"/>
        </w:rPr>
        <w:t xml:space="preserve"> as defined in AFI 63-101/20-101, para. </w:t>
      </w:r>
      <w:r w:rsidR="008C559E" w:rsidRPr="008C559E">
        <w:rPr>
          <w:rFonts w:ascii="Times New Roman" w:eastAsia="Times New Roman" w:hAnsi="Times New Roman" w:cs="Times New Roman"/>
          <w:sz w:val="24"/>
          <w:szCs w:val="24"/>
        </w:rPr>
        <w:t>7.7.5.12</w:t>
      </w:r>
      <w:r w:rsidR="008C559E">
        <w:rPr>
          <w:rFonts w:ascii="Times New Roman" w:eastAsia="Times New Roman" w:hAnsi="Times New Roman" w:cs="Times New Roman"/>
          <w:sz w:val="24"/>
          <w:szCs w:val="24"/>
        </w:rPr>
        <w:t xml:space="preserve"> and </w:t>
      </w:r>
      <w:r w:rsidR="008C559E" w:rsidRPr="008C559E">
        <w:rPr>
          <w:rFonts w:ascii="Times New Roman" w:eastAsia="Times New Roman" w:hAnsi="Times New Roman" w:cs="Times New Roman"/>
          <w:sz w:val="24"/>
          <w:szCs w:val="24"/>
        </w:rPr>
        <w:t>7.15.2.3</w:t>
      </w:r>
      <w:r w:rsidR="008C559E">
        <w:rPr>
          <w:rFonts w:ascii="Times New Roman" w:eastAsia="Times New Roman" w:hAnsi="Times New Roman" w:cs="Times New Roman"/>
          <w:sz w:val="24"/>
          <w:szCs w:val="24"/>
        </w:rPr>
        <w:t xml:space="preserve">. </w:t>
      </w:r>
      <w:r w:rsidR="0027559B">
        <w:rPr>
          <w:rFonts w:ascii="Times New Roman" w:eastAsia="Times New Roman" w:hAnsi="Times New Roman" w:cs="Times New Roman"/>
          <w:sz w:val="24"/>
          <w:szCs w:val="24"/>
        </w:rPr>
        <w:t>For additional information, please see the Public-Private Partnership for Product Support Guidebook.</w:t>
      </w:r>
    </w:p>
    <w:p w14:paraId="7D4688B6" w14:textId="50B7A00C" w:rsidR="00733874" w:rsidRPr="00EE4603" w:rsidRDefault="004760C6" w:rsidP="00F138DA">
      <w:pPr>
        <w:pStyle w:val="NoSpacing"/>
        <w:numPr>
          <w:ilvl w:val="0"/>
          <w:numId w:val="1"/>
        </w:numPr>
        <w:spacing w:before="240" w:after="120"/>
        <w:ind w:left="518" w:hanging="518"/>
        <w:rPr>
          <w:rFonts w:ascii="Times New Roman" w:hAnsi="Times New Roman" w:cs="Times New Roman"/>
          <w:sz w:val="24"/>
          <w:szCs w:val="24"/>
        </w:rPr>
      </w:pPr>
      <w:r w:rsidRPr="00EE4603">
        <w:rPr>
          <w:rFonts w:ascii="Times New Roman" w:hAnsi="Times New Roman" w:cs="Times New Roman"/>
          <w:b/>
          <w:sz w:val="24"/>
          <w:szCs w:val="24"/>
        </w:rPr>
        <w:t>M</w:t>
      </w:r>
      <w:r w:rsidR="00E51753" w:rsidRPr="00EE4603">
        <w:rPr>
          <w:rFonts w:ascii="Times New Roman" w:hAnsi="Times New Roman" w:cs="Times New Roman"/>
          <w:b/>
          <w:sz w:val="24"/>
          <w:szCs w:val="24"/>
        </w:rPr>
        <w:t>easurement.</w:t>
      </w:r>
      <w:r w:rsidR="00E51753" w:rsidRPr="00EE4603">
        <w:rPr>
          <w:rFonts w:ascii="Times New Roman" w:hAnsi="Times New Roman" w:cs="Times New Roman"/>
          <w:sz w:val="24"/>
          <w:szCs w:val="24"/>
        </w:rPr>
        <w:t xml:space="preserve"> </w:t>
      </w:r>
    </w:p>
    <w:p w14:paraId="2F92F10A" w14:textId="7079168C" w:rsidR="00E4381D" w:rsidRPr="00EE4603" w:rsidRDefault="000B5869" w:rsidP="00293A35">
      <w:pPr>
        <w:pStyle w:val="NoSpacing"/>
        <w:numPr>
          <w:ilvl w:val="1"/>
          <w:numId w:val="1"/>
        </w:numPr>
        <w:spacing w:before="240" w:after="120"/>
        <w:rPr>
          <w:rFonts w:ascii="Times New Roman" w:hAnsi="Times New Roman" w:cs="Times New Roman"/>
          <w:sz w:val="24"/>
          <w:szCs w:val="24"/>
        </w:rPr>
      </w:pPr>
      <w:r w:rsidRPr="00EE4603">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66D698D9" wp14:editId="3E287452">
            <wp:simplePos x="0" y="0"/>
            <wp:positionH relativeFrom="margin">
              <wp:posOffset>19050</wp:posOffset>
            </wp:positionH>
            <wp:positionV relativeFrom="paragraph">
              <wp:posOffset>1187450</wp:posOffset>
            </wp:positionV>
            <wp:extent cx="5989955" cy="27495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9955" cy="2749550"/>
                    </a:xfrm>
                    <a:prstGeom prst="rect">
                      <a:avLst/>
                    </a:prstGeom>
                    <a:noFill/>
                  </pic:spPr>
                </pic:pic>
              </a:graphicData>
            </a:graphic>
            <wp14:sizeRelH relativeFrom="page">
              <wp14:pctWidth>0</wp14:pctWidth>
            </wp14:sizeRelH>
            <wp14:sizeRelV relativeFrom="page">
              <wp14:pctHeight>0</wp14:pctHeight>
            </wp14:sizeRelV>
          </wp:anchor>
        </w:drawing>
      </w:r>
      <w:r w:rsidR="00733874" w:rsidRPr="00EE4603">
        <w:rPr>
          <w:rFonts w:ascii="Times New Roman" w:hAnsi="Times New Roman" w:cs="Times New Roman"/>
          <w:sz w:val="24"/>
          <w:szCs w:val="24"/>
        </w:rPr>
        <w:t xml:space="preserve">AFLCMC/LG-LZ collects LCSP Process </w:t>
      </w:r>
      <w:r w:rsidR="003C31B4" w:rsidRPr="00EE4603">
        <w:rPr>
          <w:rFonts w:ascii="Times New Roman" w:hAnsi="Times New Roman" w:cs="Times New Roman"/>
          <w:sz w:val="24"/>
          <w:szCs w:val="24"/>
        </w:rPr>
        <w:t xml:space="preserve">metrics </w:t>
      </w:r>
      <w:r w:rsidR="00733874" w:rsidRPr="00EE4603">
        <w:rPr>
          <w:rFonts w:ascii="Times New Roman" w:hAnsi="Times New Roman" w:cs="Times New Roman"/>
          <w:sz w:val="24"/>
          <w:szCs w:val="24"/>
        </w:rPr>
        <w:t xml:space="preserve">via </w:t>
      </w:r>
      <w:r w:rsidR="006C5BB0" w:rsidRPr="00EE4603">
        <w:rPr>
          <w:rFonts w:ascii="Times New Roman" w:hAnsi="Times New Roman" w:cs="Times New Roman"/>
          <w:sz w:val="24"/>
          <w:szCs w:val="24"/>
        </w:rPr>
        <w:t xml:space="preserve">the Logistics Health Assessment </w:t>
      </w:r>
      <w:r w:rsidR="00AA4564" w:rsidRPr="00EE4603">
        <w:rPr>
          <w:rFonts w:ascii="Times New Roman" w:hAnsi="Times New Roman" w:cs="Times New Roman"/>
          <w:sz w:val="24"/>
          <w:szCs w:val="24"/>
        </w:rPr>
        <w:t xml:space="preserve">Demographic Questions on an </w:t>
      </w:r>
      <w:r w:rsidR="006C5BB0" w:rsidRPr="00EE4603">
        <w:rPr>
          <w:rFonts w:ascii="Times New Roman" w:hAnsi="Times New Roman" w:cs="Times New Roman"/>
          <w:sz w:val="24"/>
          <w:szCs w:val="24"/>
        </w:rPr>
        <w:t>annual basis</w:t>
      </w:r>
      <w:r w:rsidR="00733874" w:rsidRPr="00EE4603">
        <w:rPr>
          <w:rFonts w:ascii="Times New Roman" w:hAnsi="Times New Roman" w:cs="Times New Roman"/>
          <w:sz w:val="24"/>
          <w:szCs w:val="24"/>
        </w:rPr>
        <w:t xml:space="preserve">.  LCSP process metrics are collected and </w:t>
      </w:r>
      <w:r w:rsidR="00B05420" w:rsidRPr="00EE4603">
        <w:rPr>
          <w:rFonts w:ascii="Times New Roman" w:hAnsi="Times New Roman" w:cs="Times New Roman"/>
          <w:sz w:val="24"/>
          <w:szCs w:val="24"/>
        </w:rPr>
        <w:t>analyzed</w:t>
      </w:r>
      <w:r w:rsidR="00733874" w:rsidRPr="00EE4603">
        <w:rPr>
          <w:rFonts w:ascii="Times New Roman" w:hAnsi="Times New Roman" w:cs="Times New Roman"/>
          <w:sz w:val="24"/>
          <w:szCs w:val="24"/>
        </w:rPr>
        <w:t xml:space="preserve"> to aid in the development of s</w:t>
      </w:r>
      <w:r w:rsidR="00733874" w:rsidRPr="00EE4603">
        <w:rPr>
          <w:rFonts w:ascii="Times New Roman" w:hAnsi="Times New Roman" w:cs="Times New Roman"/>
          <w:bCs/>
          <w:sz w:val="24"/>
          <w:szCs w:val="24"/>
        </w:rPr>
        <w:t>tandardized processes, monitor center level compliance with policy and to</w:t>
      </w:r>
      <w:r w:rsidR="009E1656" w:rsidRPr="00EE4603">
        <w:rPr>
          <w:rFonts w:ascii="Times New Roman" w:hAnsi="Times New Roman" w:cs="Times New Roman"/>
          <w:bCs/>
          <w:sz w:val="24"/>
          <w:szCs w:val="24"/>
        </w:rPr>
        <w:t xml:space="preserve"> </w:t>
      </w:r>
      <w:r w:rsidR="00733874" w:rsidRPr="00EE4603">
        <w:rPr>
          <w:rFonts w:ascii="Times New Roman" w:hAnsi="Times New Roman" w:cs="Times New Roman"/>
          <w:bCs/>
          <w:sz w:val="24"/>
          <w:szCs w:val="24"/>
        </w:rPr>
        <w:t>track implementation of program LCSP strategies.</w:t>
      </w:r>
      <w:r w:rsidR="00301BB2" w:rsidRPr="00EE4603">
        <w:rPr>
          <w:rFonts w:ascii="Times New Roman" w:hAnsi="Times New Roman" w:cs="Times New Roman"/>
          <w:bCs/>
          <w:sz w:val="24"/>
          <w:szCs w:val="24"/>
        </w:rPr>
        <w:t xml:space="preserve"> </w:t>
      </w:r>
      <w:r w:rsidR="00E4381D" w:rsidRPr="00EE4603">
        <w:rPr>
          <w:rFonts w:ascii="Times New Roman" w:hAnsi="Times New Roman" w:cs="Times New Roman"/>
          <w:noProof/>
          <w:sz w:val="24"/>
          <w:szCs w:val="24"/>
        </w:rPr>
        <w:t xml:space="preserve">Table 4 below provides additional details on the LCSP </w:t>
      </w:r>
      <w:r w:rsidR="00E50B3F" w:rsidRPr="00EE4603">
        <w:rPr>
          <w:rFonts w:ascii="Times New Roman" w:hAnsi="Times New Roman" w:cs="Times New Roman"/>
          <w:noProof/>
          <w:sz w:val="24"/>
          <w:szCs w:val="24"/>
        </w:rPr>
        <w:t xml:space="preserve">S&amp;P Board </w:t>
      </w:r>
      <w:r w:rsidR="00E4381D" w:rsidRPr="00EE4603">
        <w:rPr>
          <w:rFonts w:ascii="Times New Roman" w:hAnsi="Times New Roman" w:cs="Times New Roman"/>
          <w:noProof/>
          <w:sz w:val="24"/>
          <w:szCs w:val="24"/>
        </w:rPr>
        <w:t>Metric Attibute.</w:t>
      </w:r>
    </w:p>
    <w:p w14:paraId="12F56AD3" w14:textId="0F3B4956" w:rsidR="00D242B4" w:rsidRPr="00B3558F" w:rsidRDefault="00D242B4" w:rsidP="00CD4AB0">
      <w:pPr>
        <w:pStyle w:val="NoSpacing"/>
        <w:ind w:firstLine="518"/>
        <w:rPr>
          <w:rFonts w:ascii="Times New Roman" w:hAnsi="Times New Roman" w:cs="Times New Roman"/>
          <w:sz w:val="16"/>
          <w:szCs w:val="16"/>
        </w:rPr>
      </w:pPr>
      <w:r w:rsidRPr="00B3558F">
        <w:rPr>
          <w:rFonts w:ascii="Times New Roman" w:hAnsi="Times New Roman" w:cs="Times New Roman"/>
          <w:sz w:val="16"/>
          <w:szCs w:val="16"/>
        </w:rPr>
        <w:t xml:space="preserve">Note:  SMART – Specific, Measurable, Actionable, Relevant, Time-bound </w:t>
      </w:r>
    </w:p>
    <w:p w14:paraId="2CCF3AAF" w14:textId="67948C46" w:rsidR="00E4381D" w:rsidRDefault="00E4381D" w:rsidP="00E50B3F">
      <w:pPr>
        <w:pStyle w:val="NoSpacing"/>
        <w:spacing w:before="120" w:after="120"/>
        <w:jc w:val="center"/>
        <w:rPr>
          <w:rFonts w:ascii="Times New Roman" w:hAnsi="Times New Roman" w:cs="Times New Roman"/>
          <w:b/>
          <w:sz w:val="24"/>
          <w:szCs w:val="24"/>
        </w:rPr>
      </w:pPr>
      <w:r w:rsidRPr="00F138DA">
        <w:rPr>
          <w:rFonts w:ascii="Times New Roman" w:hAnsi="Times New Roman" w:cs="Times New Roman"/>
          <w:b/>
          <w:sz w:val="24"/>
          <w:szCs w:val="24"/>
        </w:rPr>
        <w:t>Table 4</w:t>
      </w:r>
      <w:r w:rsidR="00D242B4" w:rsidRPr="00F138DA">
        <w:rPr>
          <w:rFonts w:ascii="Times New Roman" w:hAnsi="Times New Roman" w:cs="Times New Roman"/>
          <w:b/>
          <w:sz w:val="24"/>
          <w:szCs w:val="24"/>
        </w:rPr>
        <w:t xml:space="preserve">.  </w:t>
      </w:r>
      <w:r w:rsidRPr="00F138DA">
        <w:rPr>
          <w:rFonts w:ascii="Times New Roman" w:hAnsi="Times New Roman" w:cs="Times New Roman"/>
          <w:b/>
          <w:sz w:val="24"/>
          <w:szCs w:val="24"/>
        </w:rPr>
        <w:t>LCSP Metric Attribute Description</w:t>
      </w:r>
    </w:p>
    <w:p w14:paraId="48D6470D" w14:textId="41A96D15" w:rsidR="00E50B3F" w:rsidRPr="00E50B3F" w:rsidRDefault="00E50B3F" w:rsidP="00E50B3F">
      <w:pPr>
        <w:pStyle w:val="NoSpacing"/>
        <w:numPr>
          <w:ilvl w:val="1"/>
          <w:numId w:val="1"/>
        </w:numPr>
        <w:spacing w:before="120" w:after="120"/>
        <w:rPr>
          <w:rFonts w:ascii="Times New Roman" w:hAnsi="Times New Roman" w:cs="Times New Roman"/>
          <w:sz w:val="24"/>
          <w:szCs w:val="24"/>
        </w:rPr>
      </w:pPr>
      <w:r w:rsidRPr="00E50B3F">
        <w:rPr>
          <w:rFonts w:ascii="Times New Roman" w:hAnsi="Times New Roman" w:cs="Times New Roman"/>
          <w:sz w:val="24"/>
          <w:szCs w:val="24"/>
        </w:rPr>
        <w:t>In addition to the LCSP S&amp;P Board metric shown in Table 4, AFLCMC/LZS will also track the following metric information related to the LCSP timeliness and quality to inform further process streamlining and areas for improvement.  As appropriate these metrics will be shared with AFLCMC/LG-LZ and the center Logistics OSFs.</w:t>
      </w:r>
    </w:p>
    <w:p w14:paraId="7AB169CA" w14:textId="03ABFBF6" w:rsidR="00E50B3F" w:rsidRPr="00E50B3F" w:rsidRDefault="00E50B3F" w:rsidP="00E50B3F">
      <w:pPr>
        <w:pStyle w:val="NoSpacing"/>
        <w:numPr>
          <w:ilvl w:val="2"/>
          <w:numId w:val="1"/>
        </w:numPr>
        <w:spacing w:before="120" w:after="120"/>
        <w:jc w:val="both"/>
        <w:rPr>
          <w:rFonts w:ascii="Times New Roman" w:hAnsi="Times New Roman" w:cs="Times New Roman"/>
          <w:sz w:val="24"/>
          <w:szCs w:val="24"/>
        </w:rPr>
      </w:pPr>
      <w:r w:rsidRPr="00E50B3F">
        <w:rPr>
          <w:rFonts w:ascii="Times New Roman" w:hAnsi="Times New Roman" w:cs="Times New Roman"/>
          <w:sz w:val="24"/>
          <w:szCs w:val="24"/>
        </w:rPr>
        <w:t>Timeliness:  AFLCMC/LZS will track processing times beginning at Step 1.3 and ending at Step 1.9 in the LCSP WBS.</w:t>
      </w:r>
    </w:p>
    <w:p w14:paraId="7773CC5A" w14:textId="3C87CC9A" w:rsidR="00E50B3F" w:rsidRPr="00E50B3F" w:rsidRDefault="00E50B3F" w:rsidP="00E50B3F">
      <w:pPr>
        <w:pStyle w:val="NoSpacing"/>
        <w:numPr>
          <w:ilvl w:val="2"/>
          <w:numId w:val="1"/>
        </w:numPr>
        <w:spacing w:before="120" w:after="120"/>
        <w:jc w:val="both"/>
        <w:rPr>
          <w:rFonts w:ascii="Times New Roman" w:hAnsi="Times New Roman" w:cs="Times New Roman"/>
          <w:sz w:val="24"/>
          <w:szCs w:val="24"/>
        </w:rPr>
      </w:pPr>
      <w:r w:rsidRPr="00E50B3F">
        <w:rPr>
          <w:rFonts w:ascii="Times New Roman" w:hAnsi="Times New Roman" w:cs="Times New Roman"/>
          <w:sz w:val="24"/>
          <w:szCs w:val="24"/>
        </w:rPr>
        <w:t>Quality: AFLCMC/LG-LZ will track number and type of comments submitted during Center Functional Review and subsequent LCSP reviews to identify potential trends/gaps in center LCSP Sample Outline and training.</w:t>
      </w:r>
    </w:p>
    <w:p w14:paraId="06020C5D" w14:textId="285A0935" w:rsidR="00733874" w:rsidRDefault="00A61DD6" w:rsidP="00F138DA">
      <w:pPr>
        <w:pStyle w:val="NoSpacing"/>
        <w:numPr>
          <w:ilvl w:val="0"/>
          <w:numId w:val="1"/>
        </w:numPr>
        <w:spacing w:before="240" w:after="120"/>
        <w:ind w:left="518" w:hanging="518"/>
        <w:rPr>
          <w:rFonts w:ascii="Times New Roman" w:hAnsi="Times New Roman" w:cs="Times New Roman"/>
          <w:sz w:val="24"/>
          <w:szCs w:val="24"/>
        </w:rPr>
      </w:pPr>
      <w:r w:rsidRPr="00733874">
        <w:rPr>
          <w:rFonts w:ascii="Times New Roman" w:hAnsi="Times New Roman" w:cs="Times New Roman"/>
          <w:b/>
          <w:sz w:val="24"/>
          <w:szCs w:val="24"/>
        </w:rPr>
        <w:t>Roles and Responsibilities.</w:t>
      </w:r>
      <w:r w:rsidRPr="00733874">
        <w:rPr>
          <w:rFonts w:ascii="Times New Roman" w:hAnsi="Times New Roman" w:cs="Times New Roman"/>
          <w:sz w:val="24"/>
          <w:szCs w:val="24"/>
        </w:rPr>
        <w:t xml:space="preserve"> </w:t>
      </w:r>
    </w:p>
    <w:p w14:paraId="160E7134" w14:textId="4E2EA8BC" w:rsidR="00EB26EC" w:rsidRPr="00A80308" w:rsidRDefault="003F02FF" w:rsidP="00F138DA">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t>P</w:t>
      </w:r>
      <w:r w:rsidR="002277AC">
        <w:rPr>
          <w:rFonts w:ascii="Times New Roman" w:hAnsi="Times New Roman" w:cs="Times New Roman"/>
          <w:sz w:val="24"/>
          <w:szCs w:val="24"/>
        </w:rPr>
        <w:t xml:space="preserve">rogram </w:t>
      </w:r>
      <w:r>
        <w:rPr>
          <w:rFonts w:ascii="Times New Roman" w:hAnsi="Times New Roman" w:cs="Times New Roman"/>
          <w:sz w:val="24"/>
          <w:szCs w:val="24"/>
        </w:rPr>
        <w:t>M</w:t>
      </w:r>
      <w:r w:rsidR="002277AC">
        <w:rPr>
          <w:rFonts w:ascii="Times New Roman" w:hAnsi="Times New Roman" w:cs="Times New Roman"/>
          <w:sz w:val="24"/>
          <w:szCs w:val="24"/>
        </w:rPr>
        <w:t>anager</w:t>
      </w:r>
      <w:r w:rsidR="00754B48">
        <w:rPr>
          <w:rFonts w:ascii="Times New Roman" w:hAnsi="Times New Roman" w:cs="Times New Roman"/>
          <w:sz w:val="24"/>
          <w:szCs w:val="24"/>
        </w:rPr>
        <w:t>.</w:t>
      </w:r>
      <w:r w:rsidR="00EB26EC">
        <w:rPr>
          <w:rFonts w:ascii="Times New Roman" w:hAnsi="Times New Roman" w:cs="Times New Roman"/>
          <w:sz w:val="24"/>
          <w:szCs w:val="24"/>
        </w:rPr>
        <w:t xml:space="preserve"> </w:t>
      </w:r>
      <w:r w:rsidR="00754B48">
        <w:rPr>
          <w:rFonts w:ascii="Times New Roman" w:hAnsi="Times New Roman" w:cs="Times New Roman"/>
          <w:sz w:val="24"/>
          <w:szCs w:val="24"/>
        </w:rPr>
        <w:t xml:space="preserve"> </w:t>
      </w:r>
      <w:r w:rsidR="00733874" w:rsidRPr="00733874">
        <w:rPr>
          <w:rFonts w:ascii="Times New Roman" w:hAnsi="Times New Roman" w:cs="Times New Roman"/>
          <w:sz w:val="24"/>
          <w:szCs w:val="24"/>
        </w:rPr>
        <w:t xml:space="preserve">The PM is responsible for content and preparation of the LCSP. The </w:t>
      </w:r>
      <w:r w:rsidR="00023D20">
        <w:rPr>
          <w:rFonts w:ascii="Times New Roman" w:hAnsi="Times New Roman" w:cs="Times New Roman"/>
          <w:sz w:val="24"/>
          <w:szCs w:val="24"/>
        </w:rPr>
        <w:t>PSM</w:t>
      </w:r>
      <w:r w:rsidR="00733874" w:rsidRPr="00733874">
        <w:rPr>
          <w:rFonts w:ascii="Times New Roman" w:hAnsi="Times New Roman" w:cs="Times New Roman"/>
          <w:sz w:val="24"/>
          <w:szCs w:val="24"/>
        </w:rPr>
        <w:t xml:space="preserve"> is the PM’s focal point for developing this document </w:t>
      </w:r>
      <w:r w:rsidR="0031125A">
        <w:rPr>
          <w:rFonts w:ascii="Times New Roman" w:hAnsi="Times New Roman" w:cs="Times New Roman"/>
          <w:sz w:val="24"/>
          <w:szCs w:val="24"/>
        </w:rPr>
        <w:t xml:space="preserve">and </w:t>
      </w:r>
      <w:r w:rsidR="009E4B06" w:rsidRPr="00733874">
        <w:rPr>
          <w:rFonts w:ascii="Times New Roman" w:hAnsi="Times New Roman" w:cs="Times New Roman"/>
          <w:sz w:val="24"/>
          <w:szCs w:val="24"/>
        </w:rPr>
        <w:t>functions</w:t>
      </w:r>
      <w:r w:rsidR="00733874" w:rsidRPr="00733874">
        <w:rPr>
          <w:rFonts w:ascii="Times New Roman" w:hAnsi="Times New Roman" w:cs="Times New Roman"/>
          <w:sz w:val="24"/>
          <w:szCs w:val="24"/>
        </w:rPr>
        <w:t xml:space="preserve"> as the program’s </w:t>
      </w:r>
      <w:r w:rsidR="000719A2">
        <w:rPr>
          <w:rFonts w:ascii="Times New Roman" w:hAnsi="Times New Roman" w:cs="Times New Roman"/>
          <w:sz w:val="24"/>
          <w:szCs w:val="24"/>
        </w:rPr>
        <w:t>focal point and SME to manage</w:t>
      </w:r>
      <w:r w:rsidR="00733874" w:rsidRPr="00733874">
        <w:rPr>
          <w:rFonts w:ascii="Times New Roman" w:hAnsi="Times New Roman" w:cs="Times New Roman"/>
          <w:sz w:val="24"/>
          <w:szCs w:val="24"/>
        </w:rPr>
        <w:t xml:space="preserve"> all sustainment efforts. </w:t>
      </w:r>
      <w:r w:rsidR="00EB26EC">
        <w:rPr>
          <w:rFonts w:ascii="Times New Roman" w:hAnsi="Times New Roman" w:cs="Times New Roman"/>
          <w:sz w:val="24"/>
          <w:szCs w:val="24"/>
        </w:rPr>
        <w:t xml:space="preserve">The PM is also responsible for ensuring the </w:t>
      </w:r>
      <w:r w:rsidR="00EB26EC" w:rsidRPr="00542303">
        <w:rPr>
          <w:rFonts w:ascii="Times New Roman" w:hAnsi="Times New Roman" w:cs="Times New Roman"/>
          <w:sz w:val="24"/>
          <w:szCs w:val="24"/>
        </w:rPr>
        <w:t>L</w:t>
      </w:r>
      <w:r w:rsidR="00EB26EC">
        <w:rPr>
          <w:rFonts w:ascii="Times New Roman" w:hAnsi="Times New Roman" w:cs="Times New Roman"/>
          <w:sz w:val="24"/>
          <w:szCs w:val="24"/>
        </w:rPr>
        <w:t>CS</w:t>
      </w:r>
      <w:r w:rsidR="00EB26EC" w:rsidRPr="00542303">
        <w:rPr>
          <w:rFonts w:ascii="Times New Roman" w:hAnsi="Times New Roman" w:cs="Times New Roman"/>
          <w:sz w:val="24"/>
          <w:szCs w:val="24"/>
        </w:rPr>
        <w:t xml:space="preserve">P team </w:t>
      </w:r>
      <w:r w:rsidR="00EB26EC">
        <w:rPr>
          <w:rFonts w:ascii="Times New Roman" w:hAnsi="Times New Roman" w:cs="Times New Roman"/>
          <w:sz w:val="24"/>
          <w:szCs w:val="24"/>
        </w:rPr>
        <w:t xml:space="preserve">is developed and </w:t>
      </w:r>
      <w:r w:rsidR="00EB26EC" w:rsidRPr="00542303">
        <w:rPr>
          <w:rFonts w:ascii="Times New Roman" w:hAnsi="Times New Roman" w:cs="Times New Roman"/>
          <w:sz w:val="24"/>
          <w:szCs w:val="24"/>
        </w:rPr>
        <w:t>consist</w:t>
      </w:r>
      <w:r w:rsidR="00EB26EC">
        <w:rPr>
          <w:rFonts w:ascii="Times New Roman" w:hAnsi="Times New Roman" w:cs="Times New Roman"/>
          <w:sz w:val="24"/>
          <w:szCs w:val="24"/>
        </w:rPr>
        <w:t>s</w:t>
      </w:r>
      <w:r w:rsidR="00EB26EC" w:rsidRPr="00542303">
        <w:rPr>
          <w:rFonts w:ascii="Times New Roman" w:hAnsi="Times New Roman" w:cs="Times New Roman"/>
          <w:sz w:val="24"/>
          <w:szCs w:val="24"/>
        </w:rPr>
        <w:t xml:space="preserve"> of SMEs selected by the </w:t>
      </w:r>
      <w:r w:rsidR="00EB26EC">
        <w:rPr>
          <w:rFonts w:ascii="Times New Roman" w:hAnsi="Times New Roman" w:cs="Times New Roman"/>
          <w:sz w:val="24"/>
          <w:szCs w:val="24"/>
        </w:rPr>
        <w:t>PM and/or PSM.</w:t>
      </w:r>
    </w:p>
    <w:p w14:paraId="1B9D1938" w14:textId="5561DD8C" w:rsidR="00F65266" w:rsidRDefault="00B05420" w:rsidP="00F138DA">
      <w:pPr>
        <w:pStyle w:val="NoSpacing"/>
        <w:numPr>
          <w:ilvl w:val="1"/>
          <w:numId w:val="1"/>
        </w:numPr>
        <w:spacing w:after="120"/>
        <w:rPr>
          <w:rFonts w:ascii="Times New Roman" w:hAnsi="Times New Roman" w:cs="Times New Roman"/>
          <w:sz w:val="24"/>
          <w:szCs w:val="24"/>
        </w:rPr>
      </w:pPr>
      <w:r w:rsidRPr="00F65266">
        <w:rPr>
          <w:rFonts w:ascii="Times New Roman" w:hAnsi="Times New Roman" w:cs="Times New Roman"/>
          <w:sz w:val="24"/>
          <w:szCs w:val="24"/>
        </w:rPr>
        <w:t>PSM</w:t>
      </w:r>
      <w:r w:rsidR="0040046A" w:rsidRPr="00F65266">
        <w:rPr>
          <w:rFonts w:ascii="Times New Roman" w:hAnsi="Times New Roman" w:cs="Times New Roman"/>
          <w:sz w:val="24"/>
          <w:szCs w:val="24"/>
        </w:rPr>
        <w:t>/</w:t>
      </w:r>
      <w:r w:rsidR="00733874" w:rsidRPr="00F65266">
        <w:rPr>
          <w:rFonts w:ascii="Times New Roman" w:hAnsi="Times New Roman" w:cs="Times New Roman"/>
          <w:sz w:val="24"/>
          <w:szCs w:val="24"/>
        </w:rPr>
        <w:t>LCSP Lead</w:t>
      </w:r>
      <w:r w:rsidR="0020143E">
        <w:rPr>
          <w:rFonts w:ascii="Times New Roman" w:hAnsi="Times New Roman" w:cs="Times New Roman"/>
          <w:sz w:val="24"/>
          <w:szCs w:val="24"/>
        </w:rPr>
        <w:t xml:space="preserve">. </w:t>
      </w:r>
      <w:r w:rsidR="00733874" w:rsidRPr="00F65266">
        <w:rPr>
          <w:rFonts w:ascii="Times New Roman" w:hAnsi="Times New Roman" w:cs="Times New Roman"/>
          <w:sz w:val="24"/>
          <w:szCs w:val="24"/>
        </w:rPr>
        <w:t xml:space="preserve"> </w:t>
      </w:r>
      <w:r w:rsidR="0068233E" w:rsidRPr="0068233E">
        <w:rPr>
          <w:rFonts w:ascii="Times New Roman" w:hAnsi="Times New Roman" w:cs="Times New Roman"/>
          <w:color w:val="000000"/>
          <w:sz w:val="24"/>
          <w:szCs w:val="24"/>
        </w:rPr>
        <w:t>In collaboration with the PM, is responsible for development and management of the product support functions.</w:t>
      </w:r>
    </w:p>
    <w:p w14:paraId="7D4ED17F" w14:textId="37776D4B" w:rsidR="00D66C27" w:rsidRPr="00EE4603" w:rsidRDefault="0077626B" w:rsidP="00F138DA">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lastRenderedPageBreak/>
        <w:t xml:space="preserve">Program </w:t>
      </w:r>
      <w:r w:rsidR="00733874" w:rsidRPr="00EE4603">
        <w:rPr>
          <w:rFonts w:ascii="Times New Roman" w:hAnsi="Times New Roman" w:cs="Times New Roman"/>
          <w:sz w:val="24"/>
          <w:szCs w:val="24"/>
        </w:rPr>
        <w:t xml:space="preserve">LCSP </w:t>
      </w:r>
      <w:r w:rsidR="00D95A08" w:rsidRPr="00EE4603">
        <w:rPr>
          <w:rFonts w:ascii="Times New Roman" w:hAnsi="Times New Roman" w:cs="Times New Roman"/>
          <w:sz w:val="24"/>
          <w:szCs w:val="24"/>
        </w:rPr>
        <w:t xml:space="preserve">Stakeholder </w:t>
      </w:r>
      <w:r w:rsidR="00733874" w:rsidRPr="00EE4603">
        <w:rPr>
          <w:rFonts w:ascii="Times New Roman" w:hAnsi="Times New Roman" w:cs="Times New Roman"/>
          <w:sz w:val="24"/>
          <w:szCs w:val="24"/>
        </w:rPr>
        <w:t xml:space="preserve">Team Support. </w:t>
      </w:r>
    </w:p>
    <w:p w14:paraId="46DB0950" w14:textId="5F3CB622" w:rsidR="00EB26EC" w:rsidRDefault="00023D20" w:rsidP="00F138DA">
      <w:pPr>
        <w:pStyle w:val="NoSpacing"/>
        <w:numPr>
          <w:ilvl w:val="2"/>
          <w:numId w:val="1"/>
        </w:numPr>
        <w:spacing w:before="240" w:after="120"/>
        <w:rPr>
          <w:rFonts w:ascii="Times New Roman" w:hAnsi="Times New Roman" w:cs="Times New Roman"/>
          <w:sz w:val="24"/>
          <w:szCs w:val="24"/>
        </w:rPr>
      </w:pPr>
      <w:r w:rsidRPr="00EB26EC">
        <w:rPr>
          <w:rFonts w:ascii="Times New Roman" w:hAnsi="Times New Roman" w:cs="Times New Roman"/>
          <w:sz w:val="24"/>
          <w:szCs w:val="24"/>
        </w:rPr>
        <w:t>Lead Command/Using Command(s)</w:t>
      </w:r>
      <w:r w:rsidR="00733874" w:rsidRPr="00EB26EC">
        <w:rPr>
          <w:rFonts w:ascii="Times New Roman" w:hAnsi="Times New Roman" w:cs="Times New Roman"/>
          <w:sz w:val="24"/>
          <w:szCs w:val="24"/>
        </w:rPr>
        <w:t xml:space="preserve"> (Requirements Owner)</w:t>
      </w:r>
      <w:r w:rsidR="005B5251" w:rsidRPr="00EB26EC">
        <w:rPr>
          <w:rFonts w:ascii="Times New Roman" w:hAnsi="Times New Roman" w:cs="Times New Roman"/>
          <w:sz w:val="24"/>
          <w:szCs w:val="24"/>
        </w:rPr>
        <w:t>.</w:t>
      </w:r>
      <w:r w:rsidR="00733874" w:rsidRPr="00EB26EC">
        <w:rPr>
          <w:rFonts w:ascii="Times New Roman" w:hAnsi="Times New Roman" w:cs="Times New Roman"/>
          <w:sz w:val="24"/>
          <w:szCs w:val="24"/>
        </w:rPr>
        <w:t xml:space="preserve"> </w:t>
      </w:r>
      <w:r w:rsidR="005B5251" w:rsidRPr="00EB26EC">
        <w:rPr>
          <w:rFonts w:ascii="Times New Roman" w:hAnsi="Times New Roman" w:cs="Times New Roman"/>
          <w:sz w:val="24"/>
          <w:szCs w:val="24"/>
        </w:rPr>
        <w:t xml:space="preserve"> </w:t>
      </w:r>
      <w:r w:rsidR="00EB26EC">
        <w:rPr>
          <w:rFonts w:ascii="Times New Roman" w:hAnsi="Times New Roman" w:cs="Times New Roman"/>
          <w:sz w:val="24"/>
          <w:szCs w:val="24"/>
        </w:rPr>
        <w:t>D</w:t>
      </w:r>
      <w:r w:rsidR="00EB26EC" w:rsidRPr="00733874">
        <w:rPr>
          <w:rFonts w:ascii="Times New Roman" w:hAnsi="Times New Roman" w:cs="Times New Roman"/>
          <w:sz w:val="24"/>
          <w:szCs w:val="24"/>
        </w:rPr>
        <w:t>evelop supportability requirements (KPPs/KSAs).</w:t>
      </w:r>
    </w:p>
    <w:p w14:paraId="66E99168" w14:textId="5FD79E8E" w:rsidR="00733874" w:rsidRPr="00EB26EC" w:rsidRDefault="00733874" w:rsidP="00F138DA">
      <w:pPr>
        <w:pStyle w:val="NoSpacing"/>
        <w:numPr>
          <w:ilvl w:val="2"/>
          <w:numId w:val="1"/>
        </w:numPr>
        <w:tabs>
          <w:tab w:val="left" w:pos="1080"/>
        </w:tabs>
        <w:spacing w:after="120"/>
        <w:rPr>
          <w:rFonts w:ascii="Times New Roman" w:hAnsi="Times New Roman" w:cs="Times New Roman"/>
          <w:sz w:val="24"/>
          <w:szCs w:val="24"/>
        </w:rPr>
      </w:pPr>
      <w:r w:rsidRPr="00EB26EC">
        <w:rPr>
          <w:rFonts w:ascii="Times New Roman" w:hAnsi="Times New Roman" w:cs="Times New Roman"/>
          <w:sz w:val="24"/>
          <w:szCs w:val="24"/>
        </w:rPr>
        <w:t>Financial Community</w:t>
      </w:r>
      <w:r w:rsidR="00B3003C" w:rsidRPr="00EB26EC">
        <w:rPr>
          <w:rFonts w:ascii="Times New Roman" w:hAnsi="Times New Roman" w:cs="Times New Roman"/>
          <w:sz w:val="24"/>
          <w:szCs w:val="24"/>
        </w:rPr>
        <w:t xml:space="preserve"> (FM)</w:t>
      </w:r>
      <w:r w:rsidR="005B5251" w:rsidRPr="00EB26EC">
        <w:rPr>
          <w:rFonts w:ascii="Times New Roman" w:hAnsi="Times New Roman" w:cs="Times New Roman"/>
          <w:sz w:val="24"/>
          <w:szCs w:val="24"/>
        </w:rPr>
        <w:t>.</w:t>
      </w:r>
      <w:r w:rsidRPr="00EB26EC">
        <w:rPr>
          <w:rFonts w:ascii="Times New Roman" w:hAnsi="Times New Roman" w:cs="Times New Roman"/>
          <w:sz w:val="24"/>
          <w:szCs w:val="24"/>
        </w:rPr>
        <w:t xml:space="preserve"> </w:t>
      </w:r>
      <w:r w:rsidR="005B5251" w:rsidRPr="00EB26EC">
        <w:rPr>
          <w:rFonts w:ascii="Times New Roman" w:hAnsi="Times New Roman" w:cs="Times New Roman"/>
          <w:sz w:val="24"/>
          <w:szCs w:val="24"/>
        </w:rPr>
        <w:t xml:space="preserve"> </w:t>
      </w:r>
      <w:r w:rsidRPr="00EB26EC">
        <w:rPr>
          <w:rFonts w:ascii="Times New Roman" w:hAnsi="Times New Roman" w:cs="Times New Roman"/>
          <w:sz w:val="24"/>
          <w:szCs w:val="24"/>
        </w:rPr>
        <w:t xml:space="preserve">Responsible for the financial management execution of an annual production, research &amp; development and operations &amp; maintenance budget. </w:t>
      </w:r>
    </w:p>
    <w:p w14:paraId="52A8B289" w14:textId="004C95F2" w:rsidR="00733874" w:rsidRDefault="00733874" w:rsidP="00F138DA">
      <w:pPr>
        <w:pStyle w:val="NoSpacing"/>
        <w:numPr>
          <w:ilvl w:val="2"/>
          <w:numId w:val="1"/>
        </w:numPr>
        <w:tabs>
          <w:tab w:val="left" w:pos="1080"/>
        </w:tabs>
        <w:spacing w:after="120"/>
        <w:rPr>
          <w:rFonts w:ascii="Times New Roman" w:hAnsi="Times New Roman" w:cs="Times New Roman"/>
          <w:sz w:val="24"/>
          <w:szCs w:val="24"/>
        </w:rPr>
      </w:pPr>
      <w:r w:rsidRPr="00733874">
        <w:rPr>
          <w:rFonts w:ascii="Times New Roman" w:hAnsi="Times New Roman" w:cs="Times New Roman"/>
          <w:sz w:val="24"/>
          <w:szCs w:val="24"/>
        </w:rPr>
        <w:t xml:space="preserve">Product Support Integrator/Product Support </w:t>
      </w:r>
      <w:r w:rsidR="009E4B06" w:rsidRPr="00733874">
        <w:rPr>
          <w:rFonts w:ascii="Times New Roman" w:hAnsi="Times New Roman" w:cs="Times New Roman"/>
          <w:sz w:val="24"/>
          <w:szCs w:val="24"/>
        </w:rPr>
        <w:t>Provider</w:t>
      </w:r>
      <w:r w:rsidR="005B5251">
        <w:rPr>
          <w:rFonts w:ascii="Times New Roman" w:hAnsi="Times New Roman" w:cs="Times New Roman"/>
          <w:sz w:val="24"/>
          <w:szCs w:val="24"/>
        </w:rPr>
        <w:t xml:space="preserve">. </w:t>
      </w:r>
      <w:r w:rsidRPr="00733874">
        <w:rPr>
          <w:rFonts w:ascii="Times New Roman" w:hAnsi="Times New Roman" w:cs="Times New Roman"/>
          <w:sz w:val="24"/>
          <w:szCs w:val="24"/>
        </w:rPr>
        <w:t xml:space="preserve"> Includes organic </w:t>
      </w:r>
      <w:r w:rsidR="009D2E47">
        <w:rPr>
          <w:rFonts w:ascii="Times New Roman" w:hAnsi="Times New Roman" w:cs="Times New Roman"/>
          <w:sz w:val="24"/>
          <w:szCs w:val="24"/>
        </w:rPr>
        <w:t xml:space="preserve">and contractor (to the extent practical) </w:t>
      </w:r>
      <w:r w:rsidRPr="00733874">
        <w:rPr>
          <w:rFonts w:ascii="Times New Roman" w:hAnsi="Times New Roman" w:cs="Times New Roman"/>
          <w:sz w:val="24"/>
          <w:szCs w:val="24"/>
        </w:rPr>
        <w:t xml:space="preserve">resources and provides subject matter expertise in </w:t>
      </w:r>
      <w:r w:rsidR="00ED695C" w:rsidRPr="00ED695C">
        <w:rPr>
          <w:rFonts w:ascii="Times New Roman" w:eastAsia="Times New Roman" w:hAnsi="Times New Roman" w:cs="Times New Roman"/>
          <w:sz w:val="24"/>
          <w:szCs w:val="24"/>
        </w:rPr>
        <w:t>product support strategies (i.e., Supply, Maintenance, Support Equipment, Software, etc</w:t>
      </w:r>
      <w:r w:rsidR="00ED695C">
        <w:rPr>
          <w:rFonts w:ascii="Times New Roman" w:eastAsia="Times New Roman" w:hAnsi="Times New Roman" w:cs="Times New Roman"/>
          <w:sz w:val="24"/>
          <w:szCs w:val="24"/>
        </w:rPr>
        <w:t>.)</w:t>
      </w:r>
      <w:r w:rsidR="00ED695C" w:rsidRPr="00ED695C">
        <w:rPr>
          <w:rFonts w:ascii="Times New Roman" w:eastAsia="Times New Roman" w:hAnsi="Times New Roman" w:cs="Times New Roman"/>
          <w:sz w:val="24"/>
          <w:szCs w:val="24"/>
        </w:rPr>
        <w:t>.</w:t>
      </w:r>
    </w:p>
    <w:p w14:paraId="584B8054" w14:textId="1D13D552" w:rsidR="00733874" w:rsidRDefault="00733874" w:rsidP="00F138DA">
      <w:pPr>
        <w:pStyle w:val="NoSpacing"/>
        <w:numPr>
          <w:ilvl w:val="2"/>
          <w:numId w:val="1"/>
        </w:numPr>
        <w:tabs>
          <w:tab w:val="left" w:pos="1080"/>
        </w:tabs>
        <w:spacing w:after="120"/>
        <w:rPr>
          <w:rFonts w:ascii="Times New Roman" w:hAnsi="Times New Roman" w:cs="Times New Roman"/>
          <w:sz w:val="24"/>
          <w:szCs w:val="24"/>
        </w:rPr>
      </w:pPr>
      <w:r w:rsidRPr="00733874">
        <w:rPr>
          <w:rFonts w:ascii="Times New Roman" w:hAnsi="Times New Roman" w:cs="Times New Roman"/>
          <w:sz w:val="24"/>
          <w:szCs w:val="24"/>
        </w:rPr>
        <w:t>Lead Systems Engineer (LSE)</w:t>
      </w:r>
      <w:r w:rsidR="005B5251">
        <w:rPr>
          <w:rFonts w:ascii="Times New Roman" w:hAnsi="Times New Roman" w:cs="Times New Roman"/>
          <w:sz w:val="24"/>
          <w:szCs w:val="24"/>
        </w:rPr>
        <w:t xml:space="preserve">. </w:t>
      </w:r>
      <w:r w:rsidRPr="00733874">
        <w:rPr>
          <w:rFonts w:ascii="Times New Roman" w:hAnsi="Times New Roman" w:cs="Times New Roman"/>
          <w:sz w:val="24"/>
          <w:szCs w:val="24"/>
        </w:rPr>
        <w:t xml:space="preserve">Works with </w:t>
      </w:r>
      <w:r w:rsidR="00C31124">
        <w:rPr>
          <w:rFonts w:ascii="Times New Roman" w:hAnsi="Times New Roman" w:cs="Times New Roman"/>
          <w:sz w:val="24"/>
          <w:szCs w:val="24"/>
        </w:rPr>
        <w:t xml:space="preserve">the </w:t>
      </w:r>
      <w:r w:rsidRPr="00733874">
        <w:rPr>
          <w:rFonts w:ascii="Times New Roman" w:hAnsi="Times New Roman" w:cs="Times New Roman"/>
          <w:sz w:val="24"/>
          <w:szCs w:val="24"/>
        </w:rPr>
        <w:t>PSM to ensure the LCSP includes appropriate technical information for sustainment and product support</w:t>
      </w:r>
      <w:r w:rsidR="0022727D">
        <w:rPr>
          <w:rFonts w:ascii="Times New Roman" w:hAnsi="Times New Roman" w:cs="Times New Roman"/>
          <w:sz w:val="24"/>
          <w:szCs w:val="24"/>
        </w:rPr>
        <w:t>.</w:t>
      </w:r>
    </w:p>
    <w:p w14:paraId="0AA21E65" w14:textId="7DD8F136" w:rsidR="00733874" w:rsidRDefault="00733874" w:rsidP="00F138DA">
      <w:pPr>
        <w:pStyle w:val="NoSpacing"/>
        <w:numPr>
          <w:ilvl w:val="2"/>
          <w:numId w:val="1"/>
        </w:numPr>
        <w:tabs>
          <w:tab w:val="left" w:pos="1080"/>
        </w:tabs>
        <w:spacing w:after="120"/>
        <w:rPr>
          <w:rFonts w:ascii="Times New Roman" w:hAnsi="Times New Roman" w:cs="Times New Roman"/>
          <w:sz w:val="24"/>
          <w:szCs w:val="24"/>
        </w:rPr>
      </w:pPr>
      <w:r w:rsidRPr="00733874">
        <w:rPr>
          <w:rFonts w:ascii="Times New Roman" w:hAnsi="Times New Roman" w:cs="Times New Roman"/>
          <w:sz w:val="24"/>
          <w:szCs w:val="24"/>
        </w:rPr>
        <w:t>Software Engineering (SE)</w:t>
      </w:r>
      <w:r w:rsidR="005B5251">
        <w:rPr>
          <w:rFonts w:ascii="Times New Roman" w:hAnsi="Times New Roman" w:cs="Times New Roman"/>
          <w:sz w:val="24"/>
          <w:szCs w:val="24"/>
        </w:rPr>
        <w:t xml:space="preserve">. </w:t>
      </w:r>
      <w:r w:rsidRPr="00733874">
        <w:rPr>
          <w:rFonts w:ascii="Times New Roman" w:hAnsi="Times New Roman" w:cs="Times New Roman"/>
          <w:sz w:val="24"/>
          <w:szCs w:val="24"/>
        </w:rPr>
        <w:t xml:space="preserve"> </w:t>
      </w:r>
      <w:r w:rsidR="0022727D">
        <w:rPr>
          <w:rFonts w:ascii="Times New Roman" w:hAnsi="Times New Roman" w:cs="Times New Roman"/>
          <w:sz w:val="24"/>
          <w:szCs w:val="24"/>
        </w:rPr>
        <w:t>M</w:t>
      </w:r>
      <w:r w:rsidRPr="00733874">
        <w:rPr>
          <w:rFonts w:ascii="Times New Roman" w:hAnsi="Times New Roman" w:cs="Times New Roman"/>
          <w:sz w:val="24"/>
          <w:szCs w:val="24"/>
        </w:rPr>
        <w:t>anages system development and sustainment by addressing each system as having three major components: hardware, software, and human.</w:t>
      </w:r>
    </w:p>
    <w:p w14:paraId="6C8D7211" w14:textId="06AA94B7" w:rsidR="00733874" w:rsidRDefault="00733874" w:rsidP="00F138DA">
      <w:pPr>
        <w:pStyle w:val="NoSpacing"/>
        <w:numPr>
          <w:ilvl w:val="2"/>
          <w:numId w:val="1"/>
        </w:numPr>
        <w:tabs>
          <w:tab w:val="left" w:pos="1080"/>
        </w:tabs>
        <w:spacing w:after="120"/>
        <w:rPr>
          <w:rFonts w:ascii="Times New Roman" w:hAnsi="Times New Roman" w:cs="Times New Roman"/>
          <w:sz w:val="24"/>
          <w:szCs w:val="24"/>
        </w:rPr>
      </w:pPr>
      <w:r w:rsidRPr="00733874">
        <w:rPr>
          <w:rFonts w:ascii="Times New Roman" w:hAnsi="Times New Roman" w:cs="Times New Roman"/>
          <w:sz w:val="24"/>
          <w:szCs w:val="24"/>
        </w:rPr>
        <w:t>Contracting Community</w:t>
      </w:r>
      <w:r w:rsidR="00B3003C">
        <w:rPr>
          <w:rFonts w:ascii="Times New Roman" w:hAnsi="Times New Roman" w:cs="Times New Roman"/>
          <w:sz w:val="24"/>
          <w:szCs w:val="24"/>
        </w:rPr>
        <w:t xml:space="preserve"> (PK)</w:t>
      </w:r>
      <w:r w:rsidR="005B5251">
        <w:rPr>
          <w:rFonts w:ascii="Times New Roman" w:hAnsi="Times New Roman" w:cs="Times New Roman"/>
          <w:sz w:val="24"/>
          <w:szCs w:val="24"/>
        </w:rPr>
        <w:t xml:space="preserve">. </w:t>
      </w:r>
      <w:r w:rsidRPr="00733874">
        <w:rPr>
          <w:rFonts w:ascii="Times New Roman" w:hAnsi="Times New Roman" w:cs="Times New Roman"/>
          <w:sz w:val="24"/>
          <w:szCs w:val="24"/>
        </w:rPr>
        <w:t xml:space="preserve"> Responsible for the contracting activity required to </w:t>
      </w:r>
      <w:r w:rsidR="00B05420" w:rsidRPr="00733874">
        <w:rPr>
          <w:rFonts w:ascii="Times New Roman" w:hAnsi="Times New Roman" w:cs="Times New Roman"/>
          <w:sz w:val="24"/>
          <w:szCs w:val="24"/>
        </w:rPr>
        <w:t xml:space="preserve">implement </w:t>
      </w:r>
      <w:r w:rsidRPr="00733874">
        <w:rPr>
          <w:rFonts w:ascii="Times New Roman" w:hAnsi="Times New Roman" w:cs="Times New Roman"/>
          <w:sz w:val="24"/>
          <w:szCs w:val="24"/>
        </w:rPr>
        <w:t>execution of the product support strategy</w:t>
      </w:r>
      <w:r w:rsidR="0022727D">
        <w:rPr>
          <w:rFonts w:ascii="Times New Roman" w:hAnsi="Times New Roman" w:cs="Times New Roman"/>
          <w:sz w:val="24"/>
          <w:szCs w:val="24"/>
        </w:rPr>
        <w:t>.</w:t>
      </w:r>
      <w:r w:rsidRPr="00733874">
        <w:rPr>
          <w:rFonts w:ascii="Times New Roman" w:hAnsi="Times New Roman" w:cs="Times New Roman"/>
          <w:sz w:val="24"/>
          <w:szCs w:val="24"/>
        </w:rPr>
        <w:t xml:space="preserve"> </w:t>
      </w:r>
    </w:p>
    <w:p w14:paraId="53466EE3" w14:textId="5917D9C4" w:rsidR="00CA6A94" w:rsidRDefault="00CA6A94" w:rsidP="00F138DA">
      <w:pPr>
        <w:pStyle w:val="NoSpacing"/>
        <w:numPr>
          <w:ilvl w:val="2"/>
          <w:numId w:val="1"/>
        </w:numPr>
        <w:tabs>
          <w:tab w:val="left" w:pos="1080"/>
        </w:tabs>
        <w:spacing w:after="120"/>
        <w:rPr>
          <w:rFonts w:ascii="Times New Roman" w:hAnsi="Times New Roman" w:cs="Times New Roman"/>
          <w:sz w:val="24"/>
          <w:szCs w:val="24"/>
        </w:rPr>
      </w:pPr>
      <w:r w:rsidRPr="00CA6A94">
        <w:rPr>
          <w:rFonts w:ascii="Times New Roman" w:hAnsi="Times New Roman" w:cs="Times New Roman"/>
          <w:sz w:val="24"/>
          <w:szCs w:val="24"/>
        </w:rPr>
        <w:t>Chief Developmental Tester/Test Manager (CDT/TM)</w:t>
      </w:r>
      <w:r w:rsidR="005B5251">
        <w:rPr>
          <w:rFonts w:ascii="Times New Roman" w:hAnsi="Times New Roman" w:cs="Times New Roman"/>
          <w:sz w:val="24"/>
          <w:szCs w:val="24"/>
        </w:rPr>
        <w:t xml:space="preserve">. </w:t>
      </w:r>
      <w:r w:rsidRPr="00CA6A94">
        <w:rPr>
          <w:rFonts w:ascii="Times New Roman" w:hAnsi="Times New Roman" w:cs="Times New Roman"/>
          <w:sz w:val="24"/>
          <w:szCs w:val="24"/>
        </w:rPr>
        <w:t xml:space="preserve"> Works with the PSM to ensure the LCSP includes appropriate test and evaluation information for sustainment and product support.  </w:t>
      </w:r>
    </w:p>
    <w:p w14:paraId="0728D074" w14:textId="5C207BCF" w:rsidR="003678B2" w:rsidRDefault="003678B2" w:rsidP="00F138DA">
      <w:pPr>
        <w:pStyle w:val="NoSpacing"/>
        <w:numPr>
          <w:ilvl w:val="2"/>
          <w:numId w:val="1"/>
        </w:numPr>
        <w:tabs>
          <w:tab w:val="left" w:pos="1080"/>
        </w:tabs>
        <w:spacing w:after="120"/>
        <w:rPr>
          <w:rFonts w:ascii="Times New Roman" w:hAnsi="Times New Roman" w:cs="Times New Roman"/>
          <w:sz w:val="24"/>
          <w:szCs w:val="24"/>
        </w:rPr>
      </w:pPr>
      <w:r>
        <w:rPr>
          <w:rFonts w:ascii="Times New Roman" w:hAnsi="Times New Roman" w:cs="Times New Roman"/>
          <w:sz w:val="24"/>
          <w:szCs w:val="24"/>
        </w:rPr>
        <w:t>Configuration Management (CM)</w:t>
      </w:r>
      <w:r w:rsidR="005B5251">
        <w:rPr>
          <w:rFonts w:ascii="Times New Roman" w:hAnsi="Times New Roman" w:cs="Times New Roman"/>
          <w:sz w:val="24"/>
          <w:szCs w:val="24"/>
        </w:rPr>
        <w:t xml:space="preserve">. </w:t>
      </w:r>
      <w:r>
        <w:rPr>
          <w:rFonts w:ascii="Times New Roman" w:hAnsi="Times New Roman" w:cs="Times New Roman"/>
          <w:sz w:val="24"/>
          <w:szCs w:val="24"/>
        </w:rPr>
        <w:t xml:space="preserve"> </w:t>
      </w:r>
      <w:r w:rsidR="007B0A46">
        <w:rPr>
          <w:rFonts w:ascii="Times New Roman" w:hAnsi="Times New Roman" w:cs="Times New Roman"/>
          <w:sz w:val="24"/>
          <w:szCs w:val="24"/>
        </w:rPr>
        <w:t>R</w:t>
      </w:r>
      <w:r>
        <w:rPr>
          <w:rFonts w:ascii="Times New Roman" w:hAnsi="Times New Roman" w:cs="Times New Roman"/>
          <w:sz w:val="24"/>
          <w:szCs w:val="24"/>
        </w:rPr>
        <w:t>esponsibl</w:t>
      </w:r>
      <w:r w:rsidR="007B0A46">
        <w:rPr>
          <w:rFonts w:ascii="Times New Roman" w:hAnsi="Times New Roman" w:cs="Times New Roman"/>
          <w:sz w:val="24"/>
          <w:szCs w:val="24"/>
        </w:rPr>
        <w:t>e</w:t>
      </w:r>
      <w:r>
        <w:rPr>
          <w:rFonts w:ascii="Times New Roman" w:hAnsi="Times New Roman" w:cs="Times New Roman"/>
          <w:sz w:val="24"/>
          <w:szCs w:val="24"/>
        </w:rPr>
        <w:t xml:space="preserve"> for establishing and maintaining consistency of program baselines throughout the life cycle. </w:t>
      </w:r>
    </w:p>
    <w:p w14:paraId="3535654E" w14:textId="113E4619" w:rsidR="00EC6A83" w:rsidRPr="00733874" w:rsidRDefault="00EC6A83" w:rsidP="00F138DA">
      <w:pPr>
        <w:pStyle w:val="NoSpacing"/>
        <w:numPr>
          <w:ilvl w:val="2"/>
          <w:numId w:val="1"/>
        </w:numPr>
        <w:tabs>
          <w:tab w:val="left" w:pos="1080"/>
        </w:tabs>
        <w:spacing w:after="120"/>
        <w:rPr>
          <w:rFonts w:ascii="Times New Roman" w:hAnsi="Times New Roman" w:cs="Times New Roman"/>
          <w:sz w:val="24"/>
          <w:szCs w:val="24"/>
        </w:rPr>
      </w:pPr>
      <w:r>
        <w:rPr>
          <w:rFonts w:ascii="Times New Roman" w:hAnsi="Times New Roman" w:cs="Times New Roman"/>
          <w:sz w:val="24"/>
          <w:szCs w:val="24"/>
        </w:rPr>
        <w:t>Associated Product Group Managers (PGM</w:t>
      </w:r>
      <w:r w:rsidR="00C31124">
        <w:rPr>
          <w:rFonts w:ascii="Times New Roman" w:hAnsi="Times New Roman" w:cs="Times New Roman"/>
          <w:sz w:val="24"/>
          <w:szCs w:val="24"/>
        </w:rPr>
        <w:t>s</w:t>
      </w:r>
      <w:r>
        <w:rPr>
          <w:rFonts w:ascii="Times New Roman" w:hAnsi="Times New Roman" w:cs="Times New Roman"/>
          <w:sz w:val="24"/>
          <w:szCs w:val="24"/>
        </w:rPr>
        <w:t>)</w:t>
      </w:r>
      <w:r w:rsidR="005B5251">
        <w:rPr>
          <w:rFonts w:ascii="Times New Roman" w:hAnsi="Times New Roman" w:cs="Times New Roman"/>
          <w:sz w:val="24"/>
          <w:szCs w:val="24"/>
        </w:rPr>
        <w:t xml:space="preserve">. </w:t>
      </w:r>
      <w:r>
        <w:rPr>
          <w:rFonts w:ascii="Times New Roman" w:hAnsi="Times New Roman" w:cs="Times New Roman"/>
          <w:sz w:val="24"/>
          <w:szCs w:val="24"/>
        </w:rPr>
        <w:t xml:space="preserve"> Responsible when enterprise management of material used to support multiple weapon systems is desired to improve interoperability and decrease costs through commonality (i.e.:  Propulsion, Support Equipment, etc.).</w:t>
      </w:r>
    </w:p>
    <w:p w14:paraId="0A75E8A3" w14:textId="688A2B2D" w:rsidR="00A61DD6" w:rsidRDefault="00C7653F" w:rsidP="0057227C">
      <w:pPr>
        <w:pStyle w:val="NoSpacing"/>
        <w:numPr>
          <w:ilvl w:val="1"/>
          <w:numId w:val="1"/>
        </w:numPr>
        <w:tabs>
          <w:tab w:val="left" w:pos="1080"/>
        </w:tabs>
        <w:spacing w:after="120"/>
        <w:rPr>
          <w:rFonts w:ascii="Times New Roman" w:hAnsi="Times New Roman" w:cs="Times New Roman"/>
          <w:sz w:val="24"/>
          <w:szCs w:val="24"/>
        </w:rPr>
      </w:pPr>
      <w:r>
        <w:rPr>
          <w:rFonts w:ascii="Times New Roman" w:hAnsi="Times New Roman" w:cs="Times New Roman"/>
          <w:sz w:val="24"/>
          <w:szCs w:val="24"/>
        </w:rPr>
        <w:t xml:space="preserve">   </w:t>
      </w:r>
      <w:r w:rsidR="00A61DD6">
        <w:rPr>
          <w:rFonts w:ascii="Times New Roman" w:hAnsi="Times New Roman" w:cs="Times New Roman"/>
          <w:sz w:val="24"/>
          <w:szCs w:val="24"/>
        </w:rPr>
        <w:t>Process Owner (</w:t>
      </w:r>
      <w:r w:rsidR="00733874">
        <w:rPr>
          <w:rFonts w:ascii="Times New Roman" w:hAnsi="Times New Roman" w:cs="Times New Roman"/>
          <w:sz w:val="24"/>
          <w:szCs w:val="24"/>
        </w:rPr>
        <w:t>AFLCMC/LG-LZ</w:t>
      </w:r>
      <w:r w:rsidR="00A61DD6">
        <w:rPr>
          <w:rFonts w:ascii="Times New Roman" w:hAnsi="Times New Roman" w:cs="Times New Roman"/>
          <w:sz w:val="24"/>
          <w:szCs w:val="24"/>
        </w:rPr>
        <w:t>)</w:t>
      </w:r>
      <w:r w:rsidR="0020143E">
        <w:rPr>
          <w:rFonts w:ascii="Times New Roman" w:hAnsi="Times New Roman" w:cs="Times New Roman"/>
          <w:sz w:val="24"/>
          <w:szCs w:val="24"/>
        </w:rPr>
        <w:t>.</w:t>
      </w:r>
    </w:p>
    <w:p w14:paraId="0A75E8A4" w14:textId="77777777" w:rsidR="00A61DD6" w:rsidRDefault="00A61DD6" w:rsidP="0057227C">
      <w:pPr>
        <w:pStyle w:val="NoSpacing"/>
        <w:numPr>
          <w:ilvl w:val="2"/>
          <w:numId w:val="1"/>
        </w:numPr>
        <w:tabs>
          <w:tab w:val="left" w:pos="1080"/>
        </w:tabs>
        <w:spacing w:after="120"/>
        <w:rPr>
          <w:rFonts w:ascii="Times New Roman" w:hAnsi="Times New Roman" w:cs="Times New Roman"/>
          <w:sz w:val="24"/>
          <w:szCs w:val="24"/>
        </w:rPr>
      </w:pPr>
      <w:r w:rsidRPr="00EF5C6E">
        <w:rPr>
          <w:rFonts w:ascii="Times New Roman" w:hAnsi="Times New Roman" w:cs="Times New Roman"/>
          <w:sz w:val="24"/>
          <w:szCs w:val="24"/>
        </w:rPr>
        <w:t>Maintains and coordinates any changes to this process</w:t>
      </w:r>
    </w:p>
    <w:p w14:paraId="0A75E8A5" w14:textId="20E35AE6" w:rsidR="00A61DD6" w:rsidRDefault="00733874" w:rsidP="0057227C">
      <w:pPr>
        <w:pStyle w:val="NoSpacing"/>
        <w:numPr>
          <w:ilvl w:val="2"/>
          <w:numId w:val="1"/>
        </w:numPr>
        <w:tabs>
          <w:tab w:val="left" w:pos="1080"/>
        </w:tabs>
        <w:spacing w:after="120"/>
        <w:rPr>
          <w:rFonts w:ascii="Times New Roman" w:hAnsi="Times New Roman" w:cs="Times New Roman"/>
          <w:sz w:val="24"/>
          <w:szCs w:val="24"/>
        </w:rPr>
      </w:pPr>
      <w:r>
        <w:rPr>
          <w:rFonts w:ascii="Times New Roman" w:hAnsi="Times New Roman" w:cs="Times New Roman"/>
          <w:sz w:val="24"/>
          <w:szCs w:val="24"/>
        </w:rPr>
        <w:t>Assist</w:t>
      </w:r>
      <w:r w:rsidR="00722481">
        <w:rPr>
          <w:rFonts w:ascii="Times New Roman" w:hAnsi="Times New Roman" w:cs="Times New Roman"/>
          <w:sz w:val="24"/>
          <w:szCs w:val="24"/>
        </w:rPr>
        <w:t>s</w:t>
      </w:r>
      <w:r>
        <w:rPr>
          <w:rFonts w:ascii="Times New Roman" w:hAnsi="Times New Roman" w:cs="Times New Roman"/>
          <w:sz w:val="24"/>
          <w:szCs w:val="24"/>
        </w:rPr>
        <w:t xml:space="preserve"> program offices in LCSP development and coordination</w:t>
      </w:r>
    </w:p>
    <w:p w14:paraId="7C16CE87" w14:textId="1F43741C" w:rsidR="00733874" w:rsidRDefault="00733874" w:rsidP="0057227C">
      <w:pPr>
        <w:pStyle w:val="NoSpacing"/>
        <w:numPr>
          <w:ilvl w:val="2"/>
          <w:numId w:val="1"/>
        </w:numPr>
        <w:tabs>
          <w:tab w:val="left" w:pos="1080"/>
        </w:tabs>
        <w:spacing w:after="120"/>
        <w:rPr>
          <w:rFonts w:ascii="Times New Roman" w:hAnsi="Times New Roman" w:cs="Times New Roman"/>
          <w:sz w:val="24"/>
          <w:szCs w:val="24"/>
        </w:rPr>
      </w:pPr>
      <w:r>
        <w:rPr>
          <w:rFonts w:ascii="Times New Roman" w:hAnsi="Times New Roman" w:cs="Times New Roman"/>
          <w:sz w:val="24"/>
          <w:szCs w:val="24"/>
        </w:rPr>
        <w:t>Collect</w:t>
      </w:r>
      <w:r w:rsidR="00722481">
        <w:rPr>
          <w:rFonts w:ascii="Times New Roman" w:hAnsi="Times New Roman" w:cs="Times New Roman"/>
          <w:sz w:val="24"/>
          <w:szCs w:val="24"/>
        </w:rPr>
        <w:t>s</w:t>
      </w:r>
      <w:r>
        <w:rPr>
          <w:rFonts w:ascii="Times New Roman" w:hAnsi="Times New Roman" w:cs="Times New Roman"/>
          <w:sz w:val="24"/>
          <w:szCs w:val="24"/>
        </w:rPr>
        <w:t xml:space="preserve"> and </w:t>
      </w:r>
      <w:r w:rsidR="00B05420">
        <w:rPr>
          <w:rFonts w:ascii="Times New Roman" w:hAnsi="Times New Roman" w:cs="Times New Roman"/>
          <w:sz w:val="24"/>
          <w:szCs w:val="24"/>
        </w:rPr>
        <w:t>analyze</w:t>
      </w:r>
      <w:r w:rsidR="00722481">
        <w:rPr>
          <w:rFonts w:ascii="Times New Roman" w:hAnsi="Times New Roman" w:cs="Times New Roman"/>
          <w:sz w:val="24"/>
          <w:szCs w:val="24"/>
        </w:rPr>
        <w:t>s</w:t>
      </w:r>
      <w:r>
        <w:rPr>
          <w:rFonts w:ascii="Times New Roman" w:hAnsi="Times New Roman" w:cs="Times New Roman"/>
          <w:sz w:val="24"/>
          <w:szCs w:val="24"/>
        </w:rPr>
        <w:t xml:space="preserve"> LCSP metrics across AFLCMC programs to assess current status and trends related to LCSP development and coordination</w:t>
      </w:r>
    </w:p>
    <w:p w14:paraId="2BC08FC7" w14:textId="648188CB" w:rsidR="0077626B" w:rsidRPr="00EE4603" w:rsidRDefault="0077626B" w:rsidP="0077626B">
      <w:pPr>
        <w:pStyle w:val="NoSpacing"/>
        <w:numPr>
          <w:ilvl w:val="1"/>
          <w:numId w:val="1"/>
        </w:numPr>
        <w:spacing w:after="120"/>
        <w:rPr>
          <w:rFonts w:ascii="Times New Roman" w:hAnsi="Times New Roman" w:cs="Times New Roman"/>
          <w:sz w:val="24"/>
          <w:szCs w:val="24"/>
        </w:rPr>
      </w:pPr>
      <w:r w:rsidRPr="00EE4603">
        <w:rPr>
          <w:rFonts w:ascii="Times New Roman" w:hAnsi="Times New Roman" w:cs="Times New Roman"/>
          <w:sz w:val="24"/>
          <w:szCs w:val="24"/>
        </w:rPr>
        <w:t xml:space="preserve">LCSP </w:t>
      </w:r>
      <w:r w:rsidR="00D95A08" w:rsidRPr="00EE4603">
        <w:rPr>
          <w:rFonts w:ascii="Times New Roman" w:hAnsi="Times New Roman" w:cs="Times New Roman"/>
          <w:sz w:val="24"/>
          <w:szCs w:val="24"/>
        </w:rPr>
        <w:t xml:space="preserve">Center </w:t>
      </w:r>
      <w:r w:rsidR="006C74F1" w:rsidRPr="00EE4603">
        <w:rPr>
          <w:rFonts w:ascii="Times New Roman" w:hAnsi="Times New Roman" w:cs="Times New Roman"/>
          <w:sz w:val="24"/>
          <w:szCs w:val="24"/>
        </w:rPr>
        <w:t>Functionals</w:t>
      </w:r>
      <w:r w:rsidRPr="00EE4603">
        <w:rPr>
          <w:rFonts w:ascii="Times New Roman" w:hAnsi="Times New Roman" w:cs="Times New Roman"/>
          <w:sz w:val="24"/>
          <w:szCs w:val="24"/>
        </w:rPr>
        <w:t>.</w:t>
      </w:r>
    </w:p>
    <w:p w14:paraId="5930F62A" w14:textId="488D8333" w:rsidR="0077626B" w:rsidRPr="00EE4603" w:rsidRDefault="0077626B" w:rsidP="0077626B">
      <w:pPr>
        <w:pStyle w:val="NoSpacing"/>
        <w:numPr>
          <w:ilvl w:val="2"/>
          <w:numId w:val="1"/>
        </w:numPr>
        <w:spacing w:after="120"/>
        <w:rPr>
          <w:rFonts w:ascii="Times New Roman" w:hAnsi="Times New Roman" w:cs="Times New Roman"/>
          <w:sz w:val="24"/>
          <w:szCs w:val="24"/>
        </w:rPr>
      </w:pPr>
      <w:r w:rsidRPr="00EE4603">
        <w:rPr>
          <w:rFonts w:ascii="Times New Roman" w:hAnsi="Times New Roman" w:cs="Times New Roman"/>
          <w:sz w:val="24"/>
          <w:szCs w:val="24"/>
        </w:rPr>
        <w:t>Provide</w:t>
      </w:r>
      <w:r w:rsidR="00722481" w:rsidRPr="00EE4603">
        <w:rPr>
          <w:rFonts w:ascii="Times New Roman" w:hAnsi="Times New Roman" w:cs="Times New Roman"/>
          <w:sz w:val="24"/>
          <w:szCs w:val="24"/>
        </w:rPr>
        <w:t>s</w:t>
      </w:r>
      <w:r w:rsidRPr="00EE4603">
        <w:rPr>
          <w:rFonts w:ascii="Times New Roman" w:hAnsi="Times New Roman" w:cs="Times New Roman"/>
          <w:sz w:val="24"/>
          <w:szCs w:val="24"/>
        </w:rPr>
        <w:t xml:space="preserve"> timely input via CRM</w:t>
      </w:r>
      <w:r w:rsidR="001845E5" w:rsidRPr="00EE4603">
        <w:rPr>
          <w:rFonts w:ascii="Times New Roman" w:hAnsi="Times New Roman" w:cs="Times New Roman"/>
          <w:sz w:val="24"/>
          <w:szCs w:val="24"/>
        </w:rPr>
        <w:t xml:space="preserve"> (see Attachment 9 as an example)</w:t>
      </w:r>
      <w:r w:rsidRPr="00EE4603">
        <w:rPr>
          <w:rFonts w:ascii="Times New Roman" w:hAnsi="Times New Roman" w:cs="Times New Roman"/>
          <w:sz w:val="24"/>
          <w:szCs w:val="24"/>
        </w:rPr>
        <w:t xml:space="preserve"> as requested to ensure the product support strategy is well though</w:t>
      </w:r>
      <w:r w:rsidR="007B0A46" w:rsidRPr="00EE4603">
        <w:rPr>
          <w:rFonts w:ascii="Times New Roman" w:hAnsi="Times New Roman" w:cs="Times New Roman"/>
          <w:sz w:val="24"/>
          <w:szCs w:val="24"/>
        </w:rPr>
        <w:t xml:space="preserve">t </w:t>
      </w:r>
      <w:r w:rsidRPr="00EE4603">
        <w:rPr>
          <w:rFonts w:ascii="Times New Roman" w:hAnsi="Times New Roman" w:cs="Times New Roman"/>
          <w:sz w:val="24"/>
          <w:szCs w:val="24"/>
        </w:rPr>
        <w:t>out and robust.</w:t>
      </w:r>
    </w:p>
    <w:p w14:paraId="2182B9CB" w14:textId="77777777" w:rsidR="000B5869" w:rsidRPr="00EE4603" w:rsidRDefault="000B5869" w:rsidP="000B5869">
      <w:pPr>
        <w:pStyle w:val="NoSpacing"/>
        <w:spacing w:after="120"/>
        <w:ind w:left="1245"/>
        <w:rPr>
          <w:rFonts w:ascii="Times New Roman" w:hAnsi="Times New Roman" w:cs="Times New Roman"/>
          <w:sz w:val="24"/>
          <w:szCs w:val="24"/>
        </w:rPr>
      </w:pPr>
    </w:p>
    <w:p w14:paraId="44F31508" w14:textId="6291B9FD" w:rsidR="00D95A08" w:rsidRPr="00EE4603" w:rsidRDefault="00E50B3F" w:rsidP="00D95A08">
      <w:pPr>
        <w:pStyle w:val="NoSpacing"/>
        <w:numPr>
          <w:ilvl w:val="1"/>
          <w:numId w:val="1"/>
        </w:numPr>
        <w:spacing w:after="120"/>
        <w:rPr>
          <w:rFonts w:ascii="Times New Roman" w:hAnsi="Times New Roman" w:cs="Times New Roman"/>
          <w:sz w:val="24"/>
          <w:szCs w:val="24"/>
        </w:rPr>
      </w:pPr>
      <w:r w:rsidRPr="00EE4603">
        <w:rPr>
          <w:rFonts w:ascii="Times New Roman" w:hAnsi="Times New Roman" w:cs="Times New Roman"/>
          <w:sz w:val="24"/>
          <w:szCs w:val="24"/>
        </w:rPr>
        <w:t>Product Support Enterprise Review</w:t>
      </w:r>
      <w:r w:rsidR="00A12594">
        <w:rPr>
          <w:rFonts w:ascii="Times New Roman" w:hAnsi="Times New Roman" w:cs="Times New Roman"/>
          <w:sz w:val="24"/>
          <w:szCs w:val="24"/>
        </w:rPr>
        <w:t xml:space="preserve"> (PSER)</w:t>
      </w:r>
      <w:r w:rsidR="008A37EA" w:rsidRPr="00EE4603">
        <w:rPr>
          <w:rFonts w:ascii="Times New Roman" w:hAnsi="Times New Roman" w:cs="Times New Roman"/>
          <w:sz w:val="24"/>
          <w:szCs w:val="24"/>
        </w:rPr>
        <w:t xml:space="preserve"> Forum</w:t>
      </w:r>
      <w:r w:rsidR="00B23DB0">
        <w:rPr>
          <w:rFonts w:ascii="Times New Roman" w:hAnsi="Times New Roman" w:cs="Times New Roman"/>
          <w:sz w:val="24"/>
          <w:szCs w:val="24"/>
        </w:rPr>
        <w:t>.</w:t>
      </w:r>
      <w:r w:rsidR="002A20B2" w:rsidRPr="00EE4603">
        <w:rPr>
          <w:rFonts w:ascii="Times New Roman" w:hAnsi="Times New Roman" w:cs="Times New Roman"/>
          <w:sz w:val="24"/>
          <w:szCs w:val="24"/>
        </w:rPr>
        <w:t xml:space="preserve"> </w:t>
      </w:r>
    </w:p>
    <w:p w14:paraId="4ABAAC21" w14:textId="6370E141" w:rsidR="002A20B2" w:rsidRPr="00EE4603" w:rsidRDefault="002A20B2" w:rsidP="00D95A08">
      <w:pPr>
        <w:pStyle w:val="ListParagraph"/>
        <w:numPr>
          <w:ilvl w:val="2"/>
          <w:numId w:val="1"/>
        </w:numPr>
        <w:rPr>
          <w:rFonts w:ascii="Times New Roman" w:hAnsi="Times New Roman" w:cs="Times New Roman"/>
          <w:sz w:val="24"/>
          <w:szCs w:val="24"/>
        </w:rPr>
      </w:pPr>
      <w:r w:rsidRPr="00EE4603">
        <w:rPr>
          <w:rFonts w:ascii="Times New Roman" w:hAnsi="Times New Roman" w:cs="Times New Roman"/>
          <w:sz w:val="24"/>
          <w:szCs w:val="24"/>
        </w:rPr>
        <w:lastRenderedPageBreak/>
        <w:t>Standing Members:  AFLCMC/LZS, HQ AFMC/A4, AFSC/LGX and SAF/AQD</w:t>
      </w:r>
    </w:p>
    <w:p w14:paraId="3CF05DEE" w14:textId="598254D6" w:rsidR="00D95A08" w:rsidRPr="00EE4603" w:rsidRDefault="00D95A08" w:rsidP="00D95A08">
      <w:pPr>
        <w:pStyle w:val="ListParagraph"/>
        <w:numPr>
          <w:ilvl w:val="2"/>
          <w:numId w:val="1"/>
        </w:numPr>
        <w:rPr>
          <w:rFonts w:ascii="Times New Roman" w:hAnsi="Times New Roman" w:cs="Times New Roman"/>
          <w:sz w:val="24"/>
          <w:szCs w:val="24"/>
        </w:rPr>
      </w:pPr>
      <w:r w:rsidRPr="00EE4603">
        <w:rPr>
          <w:rFonts w:ascii="Times New Roman" w:hAnsi="Times New Roman" w:cs="Times New Roman"/>
          <w:sz w:val="24"/>
          <w:szCs w:val="24"/>
        </w:rPr>
        <w:t>Serv</w:t>
      </w:r>
      <w:r w:rsidR="00722481" w:rsidRPr="00EE4603">
        <w:rPr>
          <w:rFonts w:ascii="Times New Roman" w:hAnsi="Times New Roman" w:cs="Times New Roman"/>
          <w:sz w:val="24"/>
          <w:szCs w:val="24"/>
        </w:rPr>
        <w:t>es</w:t>
      </w:r>
      <w:r w:rsidRPr="00EE4603">
        <w:rPr>
          <w:rFonts w:ascii="Times New Roman" w:hAnsi="Times New Roman" w:cs="Times New Roman"/>
          <w:sz w:val="24"/>
          <w:szCs w:val="24"/>
        </w:rPr>
        <w:t xml:space="preserve"> in an advisory role to PM and PSM to provide senior leaders’ enterprise perspective on product support strategies for individual programs. </w:t>
      </w:r>
    </w:p>
    <w:p w14:paraId="6C5055C4" w14:textId="77FD6A2F" w:rsidR="00D95A08" w:rsidRPr="00EE4603" w:rsidRDefault="00D95A08" w:rsidP="00D95A08">
      <w:pPr>
        <w:pStyle w:val="ListParagraph"/>
        <w:numPr>
          <w:ilvl w:val="2"/>
          <w:numId w:val="1"/>
        </w:numPr>
        <w:rPr>
          <w:rFonts w:ascii="Times New Roman" w:hAnsi="Times New Roman" w:cs="Times New Roman"/>
          <w:sz w:val="24"/>
          <w:szCs w:val="24"/>
        </w:rPr>
      </w:pPr>
      <w:r w:rsidRPr="00EE4603">
        <w:rPr>
          <w:rFonts w:ascii="Times New Roman" w:hAnsi="Times New Roman" w:cs="Times New Roman"/>
          <w:sz w:val="24"/>
          <w:szCs w:val="24"/>
        </w:rPr>
        <w:t>Provid</w:t>
      </w:r>
      <w:r w:rsidR="00722481" w:rsidRPr="00EE4603">
        <w:rPr>
          <w:rFonts w:ascii="Times New Roman" w:hAnsi="Times New Roman" w:cs="Times New Roman"/>
          <w:sz w:val="24"/>
          <w:szCs w:val="24"/>
        </w:rPr>
        <w:t>es</w:t>
      </w:r>
      <w:r w:rsidRPr="00EE4603">
        <w:rPr>
          <w:rFonts w:ascii="Times New Roman" w:hAnsi="Times New Roman" w:cs="Times New Roman"/>
          <w:sz w:val="24"/>
          <w:szCs w:val="24"/>
        </w:rPr>
        <w:t xml:space="preserve"> non-Air Force enterprise oversight to ensure comprehensive product support strategy development, including areas such as:</w:t>
      </w:r>
    </w:p>
    <w:p w14:paraId="60F72607" w14:textId="4C8F61E2" w:rsidR="00D95A08" w:rsidRPr="00EE4603" w:rsidRDefault="00B35DE8" w:rsidP="00D95A08">
      <w:pPr>
        <w:pStyle w:val="ListParagraph"/>
        <w:numPr>
          <w:ilvl w:val="3"/>
          <w:numId w:val="1"/>
        </w:numPr>
        <w:rPr>
          <w:rFonts w:ascii="Times New Roman" w:hAnsi="Times New Roman" w:cs="Times New Roman"/>
          <w:sz w:val="24"/>
          <w:szCs w:val="24"/>
        </w:rPr>
      </w:pPr>
      <w:r w:rsidRPr="00EE4603">
        <w:rPr>
          <w:rFonts w:ascii="Times New Roman" w:hAnsi="Times New Roman" w:cs="Times New Roman"/>
          <w:sz w:val="24"/>
          <w:szCs w:val="24"/>
        </w:rPr>
        <w:t xml:space="preserve">  </w:t>
      </w:r>
      <w:r w:rsidR="00D95A08" w:rsidRPr="00EE4603">
        <w:rPr>
          <w:rFonts w:ascii="Times New Roman" w:hAnsi="Times New Roman" w:cs="Times New Roman"/>
          <w:sz w:val="24"/>
          <w:szCs w:val="24"/>
        </w:rPr>
        <w:t>Core Logistics and DSOR considerations</w:t>
      </w:r>
    </w:p>
    <w:p w14:paraId="047AD50E" w14:textId="355C42DF" w:rsidR="00D95A08" w:rsidRPr="00EE4603" w:rsidRDefault="00B35DE8" w:rsidP="00D95A08">
      <w:pPr>
        <w:pStyle w:val="ListParagraph"/>
        <w:numPr>
          <w:ilvl w:val="3"/>
          <w:numId w:val="1"/>
        </w:numPr>
        <w:rPr>
          <w:rFonts w:ascii="Times New Roman" w:hAnsi="Times New Roman" w:cs="Times New Roman"/>
          <w:sz w:val="24"/>
          <w:szCs w:val="24"/>
        </w:rPr>
      </w:pPr>
      <w:r w:rsidRPr="00EE4603">
        <w:rPr>
          <w:rFonts w:ascii="Times New Roman" w:hAnsi="Times New Roman" w:cs="Times New Roman"/>
          <w:sz w:val="24"/>
          <w:szCs w:val="24"/>
        </w:rPr>
        <w:t xml:space="preserve">  </w:t>
      </w:r>
      <w:r w:rsidR="00D95A08" w:rsidRPr="00EE4603">
        <w:rPr>
          <w:rFonts w:ascii="Times New Roman" w:hAnsi="Times New Roman" w:cs="Times New Roman"/>
          <w:sz w:val="24"/>
          <w:szCs w:val="24"/>
        </w:rPr>
        <w:t>Product Support Business Case Analysis (</w:t>
      </w:r>
      <w:r w:rsidR="00827D2C" w:rsidRPr="00EE4603">
        <w:rPr>
          <w:rFonts w:ascii="Times New Roman" w:hAnsi="Times New Roman" w:cs="Times New Roman"/>
          <w:sz w:val="24"/>
          <w:szCs w:val="24"/>
        </w:rPr>
        <w:t>PS-BCA</w:t>
      </w:r>
      <w:r w:rsidR="00D95A08" w:rsidRPr="00EE4603">
        <w:rPr>
          <w:rFonts w:ascii="Times New Roman" w:hAnsi="Times New Roman" w:cs="Times New Roman"/>
          <w:sz w:val="24"/>
          <w:szCs w:val="24"/>
        </w:rPr>
        <w:t>)</w:t>
      </w:r>
    </w:p>
    <w:p w14:paraId="774C2CE2" w14:textId="3BDB0DD7" w:rsidR="00D95A08" w:rsidRPr="00EE4603" w:rsidRDefault="00B35DE8" w:rsidP="00D95A08">
      <w:pPr>
        <w:pStyle w:val="ListParagraph"/>
        <w:numPr>
          <w:ilvl w:val="3"/>
          <w:numId w:val="1"/>
        </w:numPr>
        <w:rPr>
          <w:rFonts w:ascii="Times New Roman" w:hAnsi="Times New Roman" w:cs="Times New Roman"/>
          <w:sz w:val="24"/>
          <w:szCs w:val="24"/>
        </w:rPr>
      </w:pPr>
      <w:r w:rsidRPr="00EE4603">
        <w:rPr>
          <w:rFonts w:ascii="Times New Roman" w:hAnsi="Times New Roman" w:cs="Times New Roman"/>
          <w:sz w:val="24"/>
          <w:szCs w:val="24"/>
        </w:rPr>
        <w:t xml:space="preserve">  </w:t>
      </w:r>
      <w:r w:rsidR="00D95A08" w:rsidRPr="00EE4603">
        <w:rPr>
          <w:rFonts w:ascii="Times New Roman" w:hAnsi="Times New Roman" w:cs="Times New Roman"/>
          <w:sz w:val="24"/>
          <w:szCs w:val="24"/>
        </w:rPr>
        <w:t>Intellectual Property Strategy</w:t>
      </w:r>
    </w:p>
    <w:p w14:paraId="4062E026" w14:textId="7AA40538" w:rsidR="00D95A08" w:rsidRPr="00EE4603" w:rsidRDefault="00B35DE8" w:rsidP="00D95A08">
      <w:pPr>
        <w:pStyle w:val="ListParagraph"/>
        <w:numPr>
          <w:ilvl w:val="3"/>
          <w:numId w:val="1"/>
        </w:numPr>
        <w:rPr>
          <w:rFonts w:ascii="Times New Roman" w:hAnsi="Times New Roman" w:cs="Times New Roman"/>
          <w:sz w:val="24"/>
          <w:szCs w:val="24"/>
        </w:rPr>
      </w:pPr>
      <w:r w:rsidRPr="00EE4603">
        <w:rPr>
          <w:rFonts w:ascii="Times New Roman" w:hAnsi="Times New Roman" w:cs="Times New Roman"/>
          <w:sz w:val="24"/>
          <w:szCs w:val="24"/>
        </w:rPr>
        <w:t xml:space="preserve">  </w:t>
      </w:r>
      <w:r w:rsidR="00D95A08" w:rsidRPr="00EE4603">
        <w:rPr>
          <w:rFonts w:ascii="Times New Roman" w:hAnsi="Times New Roman" w:cs="Times New Roman"/>
          <w:sz w:val="24"/>
          <w:szCs w:val="24"/>
        </w:rPr>
        <w:t xml:space="preserve">Foresight into reduced Operations and Support (O&amp;S) </w:t>
      </w:r>
      <w:r w:rsidR="00E50B3F" w:rsidRPr="00EE4603">
        <w:rPr>
          <w:rFonts w:ascii="Times New Roman" w:hAnsi="Times New Roman" w:cs="Times New Roman"/>
          <w:sz w:val="24"/>
          <w:szCs w:val="24"/>
        </w:rPr>
        <w:t>costs, including disposal costs</w:t>
      </w:r>
    </w:p>
    <w:p w14:paraId="2C3DE9FF" w14:textId="030D32FB" w:rsidR="00D95A08" w:rsidRPr="00EE4603" w:rsidRDefault="00D95A08" w:rsidP="00D95A08">
      <w:pPr>
        <w:pStyle w:val="ListParagraph"/>
        <w:numPr>
          <w:ilvl w:val="3"/>
          <w:numId w:val="1"/>
        </w:numPr>
        <w:rPr>
          <w:rFonts w:ascii="Times New Roman" w:hAnsi="Times New Roman" w:cs="Times New Roman"/>
          <w:sz w:val="24"/>
          <w:szCs w:val="24"/>
        </w:rPr>
      </w:pPr>
      <w:r w:rsidRPr="00EE4603">
        <w:rPr>
          <w:rFonts w:ascii="Times New Roman" w:hAnsi="Times New Roman" w:cs="Times New Roman"/>
          <w:sz w:val="24"/>
          <w:szCs w:val="24"/>
        </w:rPr>
        <w:t xml:space="preserve"> DMSMS and obsolescence </w:t>
      </w:r>
    </w:p>
    <w:p w14:paraId="5E46AD75" w14:textId="7D2DA5F4" w:rsidR="00D95A08" w:rsidRPr="00EE4603" w:rsidRDefault="00B35DE8" w:rsidP="00D95A08">
      <w:pPr>
        <w:pStyle w:val="ListParagraph"/>
        <w:numPr>
          <w:ilvl w:val="3"/>
          <w:numId w:val="1"/>
        </w:numPr>
        <w:rPr>
          <w:rFonts w:ascii="Times New Roman" w:hAnsi="Times New Roman" w:cs="Times New Roman"/>
          <w:sz w:val="24"/>
          <w:szCs w:val="24"/>
        </w:rPr>
      </w:pPr>
      <w:r w:rsidRPr="00EE4603">
        <w:rPr>
          <w:rFonts w:ascii="Times New Roman" w:hAnsi="Times New Roman" w:cs="Times New Roman"/>
          <w:sz w:val="24"/>
          <w:szCs w:val="24"/>
        </w:rPr>
        <w:t xml:space="preserve">  </w:t>
      </w:r>
      <w:r w:rsidR="00E50B3F" w:rsidRPr="00EE4603">
        <w:rPr>
          <w:rFonts w:ascii="Times New Roman" w:hAnsi="Times New Roman" w:cs="Times New Roman"/>
          <w:sz w:val="24"/>
          <w:szCs w:val="24"/>
        </w:rPr>
        <w:t>Other s</w:t>
      </w:r>
      <w:r w:rsidR="00D95A08" w:rsidRPr="00EE4603">
        <w:rPr>
          <w:rFonts w:ascii="Times New Roman" w:hAnsi="Times New Roman" w:cs="Times New Roman"/>
          <w:sz w:val="24"/>
          <w:szCs w:val="24"/>
        </w:rPr>
        <w:t>ustainment considerations</w:t>
      </w:r>
    </w:p>
    <w:p w14:paraId="75A8CF52" w14:textId="2C698826" w:rsidR="00722481" w:rsidRPr="00EE4603" w:rsidRDefault="00722481" w:rsidP="0057227C">
      <w:pPr>
        <w:pStyle w:val="ListParagraph"/>
        <w:numPr>
          <w:ilvl w:val="2"/>
          <w:numId w:val="1"/>
        </w:numPr>
        <w:rPr>
          <w:rFonts w:ascii="Times New Roman" w:hAnsi="Times New Roman" w:cs="Times New Roman"/>
          <w:sz w:val="24"/>
          <w:szCs w:val="24"/>
        </w:rPr>
      </w:pPr>
      <w:r w:rsidRPr="00EE4603">
        <w:rPr>
          <w:rFonts w:ascii="Times New Roman" w:hAnsi="Times New Roman" w:cs="Times New Roman"/>
          <w:sz w:val="24"/>
          <w:szCs w:val="24"/>
        </w:rPr>
        <w:t xml:space="preserve">Serves as </w:t>
      </w:r>
      <w:r w:rsidR="00C7653F" w:rsidRPr="00EE4603">
        <w:rPr>
          <w:rFonts w:ascii="Times New Roman" w:hAnsi="Times New Roman" w:cs="Times New Roman"/>
          <w:sz w:val="24"/>
          <w:szCs w:val="24"/>
        </w:rPr>
        <w:t xml:space="preserve">recommendation board of </w:t>
      </w:r>
      <w:r w:rsidRPr="00EE4603">
        <w:rPr>
          <w:rFonts w:ascii="Times New Roman" w:hAnsi="Times New Roman" w:cs="Times New Roman"/>
          <w:sz w:val="24"/>
          <w:szCs w:val="24"/>
        </w:rPr>
        <w:t xml:space="preserve">approval for SCR signature on LCSP </w:t>
      </w:r>
    </w:p>
    <w:p w14:paraId="594A8241" w14:textId="77777777" w:rsidR="00733874" w:rsidRPr="00EE4603" w:rsidRDefault="00350E1D" w:rsidP="00F138DA">
      <w:pPr>
        <w:pStyle w:val="NoSpacing"/>
        <w:numPr>
          <w:ilvl w:val="0"/>
          <w:numId w:val="1"/>
        </w:numPr>
        <w:spacing w:after="120"/>
        <w:rPr>
          <w:rFonts w:ascii="Times New Roman" w:hAnsi="Times New Roman" w:cs="Times New Roman"/>
          <w:sz w:val="24"/>
          <w:szCs w:val="24"/>
        </w:rPr>
      </w:pPr>
      <w:r w:rsidRPr="00EE4603">
        <w:rPr>
          <w:rFonts w:ascii="Times New Roman" w:hAnsi="Times New Roman" w:cs="Times New Roman"/>
          <w:b/>
          <w:sz w:val="24"/>
          <w:szCs w:val="24"/>
        </w:rPr>
        <w:t>Tools.</w:t>
      </w:r>
      <w:r w:rsidRPr="00EE4603">
        <w:rPr>
          <w:rFonts w:ascii="Times New Roman" w:hAnsi="Times New Roman" w:cs="Times New Roman"/>
          <w:sz w:val="24"/>
          <w:szCs w:val="24"/>
        </w:rPr>
        <w:t xml:space="preserve"> </w:t>
      </w:r>
    </w:p>
    <w:p w14:paraId="082AD3E8" w14:textId="135B183A" w:rsidR="00CE71C0" w:rsidRPr="00EE4603" w:rsidRDefault="00CE71C0" w:rsidP="00CE71C0">
      <w:pPr>
        <w:pStyle w:val="NoSpacing"/>
        <w:numPr>
          <w:ilvl w:val="1"/>
          <w:numId w:val="1"/>
        </w:numPr>
        <w:spacing w:after="120"/>
        <w:rPr>
          <w:rFonts w:ascii="Times New Roman" w:hAnsi="Times New Roman" w:cs="Times New Roman"/>
          <w:sz w:val="24"/>
          <w:szCs w:val="24"/>
        </w:rPr>
      </w:pPr>
      <w:r w:rsidRPr="00EE4603">
        <w:rPr>
          <w:rFonts w:ascii="Times New Roman" w:hAnsi="Times New Roman" w:cs="Times New Roman"/>
          <w:sz w:val="24"/>
          <w:szCs w:val="24"/>
        </w:rPr>
        <w:t>The AFLCMC/LG-LZ LCSP Reviewer’s Checklist shall be utilized by AFLCMC/LG-LZ during the AFLCMC Center Functional Review (Step 1.3).  The AFLCMC/LG-LZ LCSP Reviewer’s Checklist is maintained by AFLCMC/LZS and posted to the AFLCMC/LZS SharePoint site.  The checklist questions will be provided to all LCSP stakeholders for review and update in conjunction with the annual review of this Standard Process and the AFLCMC LCSP Sample Outline.</w:t>
      </w:r>
      <w:r w:rsidR="00722481" w:rsidRPr="00EE4603">
        <w:rPr>
          <w:rFonts w:ascii="Times New Roman" w:hAnsi="Times New Roman" w:cs="Times New Roman"/>
          <w:sz w:val="24"/>
          <w:szCs w:val="24"/>
        </w:rPr>
        <w:t xml:space="preserve"> While a completed AFLCMC/LG-LZ LCSP Reviewer’s Checklist is not required upon submittal for LCSP review, it is highly recommended the program office complete the checklist prior to submittal. </w:t>
      </w:r>
    </w:p>
    <w:p w14:paraId="599FD7FB" w14:textId="78DE834B" w:rsidR="00733874" w:rsidRDefault="00733874" w:rsidP="00F138DA">
      <w:pPr>
        <w:pStyle w:val="NoSpacing"/>
        <w:numPr>
          <w:ilvl w:val="1"/>
          <w:numId w:val="1"/>
        </w:numPr>
        <w:spacing w:after="120"/>
        <w:rPr>
          <w:rFonts w:ascii="Times New Roman" w:hAnsi="Times New Roman" w:cs="Times New Roman"/>
          <w:sz w:val="24"/>
          <w:szCs w:val="24"/>
        </w:rPr>
      </w:pPr>
      <w:r w:rsidRPr="00EE4603">
        <w:rPr>
          <w:rFonts w:ascii="Times New Roman" w:hAnsi="Times New Roman" w:cs="Times New Roman"/>
          <w:sz w:val="24"/>
          <w:szCs w:val="24"/>
        </w:rPr>
        <w:t xml:space="preserve">AFLCMC/LG-LZ LCL Community SharePoint site. </w:t>
      </w:r>
      <w:r w:rsidR="00B05420" w:rsidRPr="00EE4603">
        <w:rPr>
          <w:rFonts w:ascii="Times New Roman" w:hAnsi="Times New Roman" w:cs="Times New Roman"/>
          <w:sz w:val="24"/>
          <w:szCs w:val="24"/>
        </w:rPr>
        <w:t>Referenced</w:t>
      </w:r>
      <w:r w:rsidRPr="00EE4603">
        <w:rPr>
          <w:rFonts w:ascii="Times New Roman" w:hAnsi="Times New Roman" w:cs="Times New Roman"/>
          <w:sz w:val="24"/>
          <w:szCs w:val="24"/>
        </w:rPr>
        <w:t xml:space="preserve"> site provides</w:t>
      </w:r>
      <w:r w:rsidR="000719A2" w:rsidRPr="00EE4603">
        <w:rPr>
          <w:rFonts w:ascii="Times New Roman" w:hAnsi="Times New Roman" w:cs="Times New Roman"/>
          <w:sz w:val="24"/>
          <w:szCs w:val="24"/>
        </w:rPr>
        <w:t xml:space="preserve"> policy,</w:t>
      </w:r>
      <w:r w:rsidRPr="00EE4603">
        <w:rPr>
          <w:rFonts w:ascii="Times New Roman" w:hAnsi="Times New Roman" w:cs="Times New Roman"/>
          <w:sz w:val="24"/>
          <w:szCs w:val="24"/>
        </w:rPr>
        <w:t xml:space="preserve"> guidance, forms, examples,</w:t>
      </w:r>
      <w:r w:rsidR="00A12594">
        <w:rPr>
          <w:rFonts w:ascii="Times New Roman" w:hAnsi="Times New Roman" w:cs="Times New Roman"/>
          <w:sz w:val="24"/>
          <w:szCs w:val="24"/>
        </w:rPr>
        <w:t xml:space="preserve"> PSER briefing templates</w:t>
      </w:r>
      <w:r w:rsidRPr="00EE4603">
        <w:rPr>
          <w:rFonts w:ascii="Times New Roman" w:hAnsi="Times New Roman" w:cs="Times New Roman"/>
          <w:sz w:val="24"/>
          <w:szCs w:val="24"/>
        </w:rPr>
        <w:t xml:space="preserve"> and lessons learned for LCSP </w:t>
      </w:r>
      <w:r w:rsidRPr="00733874">
        <w:rPr>
          <w:rFonts w:ascii="Times New Roman" w:hAnsi="Times New Roman" w:cs="Times New Roman"/>
          <w:sz w:val="24"/>
          <w:szCs w:val="24"/>
        </w:rPr>
        <w:t>development, reviews and coordination. (Web site link</w:t>
      </w:r>
      <w:r w:rsidR="001B01B6">
        <w:rPr>
          <w:rFonts w:ascii="Times New Roman" w:hAnsi="Times New Roman" w:cs="Times New Roman"/>
          <w:sz w:val="24"/>
          <w:szCs w:val="24"/>
        </w:rPr>
        <w:t>:</w:t>
      </w:r>
      <w:r w:rsidR="006C74F1">
        <w:rPr>
          <w:rFonts w:ascii="Times New Roman" w:hAnsi="Times New Roman" w:cs="Times New Roman"/>
          <w:sz w:val="24"/>
          <w:szCs w:val="24"/>
        </w:rPr>
        <w:t xml:space="preserve">  </w:t>
      </w:r>
      <w:r w:rsidR="00D21851" w:rsidRPr="00D21851">
        <w:rPr>
          <w:rFonts w:ascii="Times New Roman" w:hAnsi="Times New Roman" w:cs="Times New Roman"/>
          <w:sz w:val="24"/>
          <w:szCs w:val="24"/>
        </w:rPr>
        <w:t>https://cs2.eis.af.mil/sites/20955/default.aspx</w:t>
      </w:r>
      <w:r w:rsidRPr="00733874">
        <w:rPr>
          <w:rFonts w:ascii="Times New Roman" w:hAnsi="Times New Roman" w:cs="Times New Roman"/>
          <w:sz w:val="24"/>
          <w:szCs w:val="24"/>
        </w:rPr>
        <w:t>)</w:t>
      </w:r>
    </w:p>
    <w:p w14:paraId="2566022D" w14:textId="3E650726" w:rsidR="00014DEB" w:rsidRPr="00CD4AB0" w:rsidRDefault="00B255EB" w:rsidP="00CD4AB0">
      <w:pPr>
        <w:pStyle w:val="NoSpacing"/>
        <w:numPr>
          <w:ilvl w:val="1"/>
          <w:numId w:val="1"/>
        </w:numPr>
        <w:spacing w:after="120"/>
        <w:rPr>
          <w:rFonts w:ascii="Times New Roman" w:hAnsi="Times New Roman" w:cs="Times New Roman"/>
          <w:bCs/>
          <w:sz w:val="24"/>
          <w:szCs w:val="24"/>
        </w:rPr>
      </w:pPr>
      <w:r w:rsidRPr="00B525CC">
        <w:rPr>
          <w:rFonts w:ascii="Times New Roman" w:hAnsi="Times New Roman" w:cs="Times New Roman"/>
          <w:bCs/>
          <w:color w:val="000000" w:themeColor="text1"/>
          <w:sz w:val="24"/>
          <w:szCs w:val="24"/>
        </w:rPr>
        <w:t>Data Sources Table (</w:t>
      </w:r>
      <w:r w:rsidR="006542A7">
        <w:rPr>
          <w:rFonts w:ascii="Times New Roman" w:hAnsi="Times New Roman" w:cs="Times New Roman"/>
          <w:bCs/>
          <w:color w:val="000000" w:themeColor="text1"/>
          <w:sz w:val="24"/>
          <w:szCs w:val="24"/>
        </w:rPr>
        <w:t>A</w:t>
      </w:r>
      <w:r w:rsidR="006542A7" w:rsidRPr="00B525CC">
        <w:rPr>
          <w:rFonts w:ascii="Times New Roman" w:hAnsi="Times New Roman" w:cs="Times New Roman"/>
          <w:bCs/>
          <w:color w:val="000000" w:themeColor="text1"/>
          <w:sz w:val="24"/>
          <w:szCs w:val="24"/>
        </w:rPr>
        <w:t xml:space="preserve">ttachment </w:t>
      </w:r>
      <w:r w:rsidR="00C31124">
        <w:rPr>
          <w:rFonts w:ascii="Times New Roman" w:hAnsi="Times New Roman" w:cs="Times New Roman"/>
          <w:bCs/>
          <w:color w:val="000000" w:themeColor="text1"/>
          <w:sz w:val="24"/>
          <w:szCs w:val="24"/>
        </w:rPr>
        <w:t>6</w:t>
      </w:r>
      <w:r w:rsidRPr="00B525CC">
        <w:rPr>
          <w:rFonts w:ascii="Times New Roman" w:hAnsi="Times New Roman" w:cs="Times New Roman"/>
          <w:bCs/>
          <w:color w:val="000000" w:themeColor="text1"/>
          <w:sz w:val="24"/>
          <w:szCs w:val="24"/>
        </w:rPr>
        <w:t>)</w:t>
      </w:r>
      <w:r w:rsidR="00023D20">
        <w:rPr>
          <w:rFonts w:ascii="Times New Roman" w:hAnsi="Times New Roman" w:cs="Times New Roman"/>
          <w:bCs/>
          <w:color w:val="000000" w:themeColor="text1"/>
          <w:sz w:val="24"/>
          <w:szCs w:val="24"/>
        </w:rPr>
        <w:t>.  To aid</w:t>
      </w:r>
      <w:r w:rsidR="00064BC1" w:rsidRPr="00B525CC">
        <w:rPr>
          <w:rFonts w:ascii="Times New Roman" w:hAnsi="Times New Roman" w:cs="Times New Roman"/>
          <w:bCs/>
          <w:color w:val="000000" w:themeColor="text1"/>
          <w:sz w:val="24"/>
          <w:szCs w:val="24"/>
        </w:rPr>
        <w:t xml:space="preserve"> in the development of the LCSP, AFLCMC/LG-LZ has developed a </w:t>
      </w:r>
      <w:r w:rsidR="0022727D">
        <w:rPr>
          <w:rFonts w:ascii="Times New Roman" w:hAnsi="Times New Roman" w:cs="Times New Roman"/>
          <w:bCs/>
          <w:color w:val="000000" w:themeColor="text1"/>
          <w:sz w:val="24"/>
          <w:szCs w:val="24"/>
        </w:rPr>
        <w:t>recommended</w:t>
      </w:r>
      <w:r w:rsidR="0022727D" w:rsidRPr="00B525CC">
        <w:rPr>
          <w:rFonts w:ascii="Times New Roman" w:hAnsi="Times New Roman" w:cs="Times New Roman"/>
          <w:bCs/>
          <w:color w:val="000000" w:themeColor="text1"/>
          <w:sz w:val="24"/>
          <w:szCs w:val="24"/>
        </w:rPr>
        <w:t xml:space="preserve"> </w:t>
      </w:r>
      <w:r w:rsidR="00064BC1" w:rsidRPr="00B525CC">
        <w:rPr>
          <w:rFonts w:ascii="Times New Roman" w:hAnsi="Times New Roman" w:cs="Times New Roman"/>
          <w:bCs/>
          <w:color w:val="000000" w:themeColor="text1"/>
          <w:sz w:val="24"/>
          <w:szCs w:val="24"/>
        </w:rPr>
        <w:t xml:space="preserve">listing of program documentation/data sources that may </w:t>
      </w:r>
      <w:r w:rsidR="00BD068A">
        <w:rPr>
          <w:rFonts w:ascii="Times New Roman" w:hAnsi="Times New Roman" w:cs="Times New Roman"/>
          <w:bCs/>
          <w:color w:val="000000" w:themeColor="text1"/>
          <w:sz w:val="24"/>
          <w:szCs w:val="24"/>
        </w:rPr>
        <w:t xml:space="preserve">be </w:t>
      </w:r>
      <w:r w:rsidR="00064BC1" w:rsidRPr="00B525CC">
        <w:rPr>
          <w:rFonts w:ascii="Times New Roman" w:hAnsi="Times New Roman" w:cs="Times New Roman"/>
          <w:bCs/>
          <w:color w:val="000000" w:themeColor="text1"/>
          <w:sz w:val="24"/>
          <w:szCs w:val="24"/>
        </w:rPr>
        <w:t>used to support completion of the LCSP</w:t>
      </w:r>
      <w:r w:rsidR="00B525CC" w:rsidRPr="00B525CC">
        <w:rPr>
          <w:rFonts w:ascii="Times New Roman" w:hAnsi="Times New Roman" w:cs="Times New Roman"/>
          <w:bCs/>
          <w:color w:val="000000" w:themeColor="text1"/>
          <w:sz w:val="24"/>
          <w:szCs w:val="24"/>
        </w:rPr>
        <w:t>.</w:t>
      </w:r>
      <w:r w:rsidR="00F01566" w:rsidRPr="00B525CC">
        <w:rPr>
          <w:rFonts w:ascii="Times New Roman" w:hAnsi="Times New Roman" w:cs="Times New Roman"/>
          <w:bCs/>
          <w:color w:val="000000" w:themeColor="text1"/>
          <w:sz w:val="24"/>
          <w:szCs w:val="24"/>
        </w:rPr>
        <w:t xml:space="preserve"> </w:t>
      </w:r>
    </w:p>
    <w:p w14:paraId="3BB35D42" w14:textId="72C8DB3D" w:rsidR="00C173B0" w:rsidRPr="00D970F5" w:rsidRDefault="00C173B0" w:rsidP="00F138DA">
      <w:pPr>
        <w:pStyle w:val="NoSpacing"/>
        <w:numPr>
          <w:ilvl w:val="1"/>
          <w:numId w:val="1"/>
        </w:numPr>
        <w:spacing w:after="120"/>
        <w:rPr>
          <w:rFonts w:ascii="Times New Roman" w:hAnsi="Times New Roman" w:cs="Times New Roman"/>
          <w:sz w:val="24"/>
          <w:szCs w:val="24"/>
        </w:rPr>
      </w:pPr>
      <w:r w:rsidRPr="00D970F5">
        <w:rPr>
          <w:rFonts w:ascii="Times New Roman" w:hAnsi="Times New Roman" w:cs="Times New Roman"/>
          <w:bCs/>
          <w:sz w:val="24"/>
          <w:szCs w:val="24"/>
        </w:rPr>
        <w:t>AFLCMC LCSP eSSS Template.  To aid the program in the coordination process, AFLCMC/LG-LZ has developed a template eSSS and listing of required e</w:t>
      </w:r>
      <w:r w:rsidR="0022727D" w:rsidRPr="00D970F5">
        <w:rPr>
          <w:rFonts w:ascii="Times New Roman" w:hAnsi="Times New Roman" w:cs="Times New Roman"/>
          <w:bCs/>
          <w:sz w:val="24"/>
          <w:szCs w:val="24"/>
        </w:rPr>
        <w:t>-</w:t>
      </w:r>
      <w:r w:rsidRPr="00D970F5">
        <w:rPr>
          <w:rFonts w:ascii="Times New Roman" w:hAnsi="Times New Roman" w:cs="Times New Roman"/>
          <w:bCs/>
          <w:sz w:val="24"/>
          <w:szCs w:val="24"/>
        </w:rPr>
        <w:t>mail workflow addresses (</w:t>
      </w:r>
      <w:r w:rsidR="006542A7" w:rsidRPr="00D970F5">
        <w:rPr>
          <w:rFonts w:ascii="Times New Roman" w:hAnsi="Times New Roman" w:cs="Times New Roman"/>
          <w:bCs/>
          <w:sz w:val="24"/>
          <w:szCs w:val="24"/>
        </w:rPr>
        <w:t>Attachment</w:t>
      </w:r>
      <w:r w:rsidR="00146495" w:rsidRPr="00D970F5">
        <w:rPr>
          <w:rFonts w:ascii="Times New Roman" w:hAnsi="Times New Roman" w:cs="Times New Roman"/>
          <w:bCs/>
          <w:sz w:val="24"/>
          <w:szCs w:val="24"/>
        </w:rPr>
        <w:t xml:space="preserve"> </w:t>
      </w:r>
      <w:r w:rsidR="00C31124" w:rsidRPr="00D970F5">
        <w:rPr>
          <w:rFonts w:ascii="Times New Roman" w:hAnsi="Times New Roman" w:cs="Times New Roman"/>
          <w:bCs/>
          <w:sz w:val="24"/>
          <w:szCs w:val="24"/>
        </w:rPr>
        <w:t>8</w:t>
      </w:r>
      <w:r w:rsidRPr="00D970F5">
        <w:rPr>
          <w:rFonts w:ascii="Times New Roman" w:hAnsi="Times New Roman" w:cs="Times New Roman"/>
          <w:bCs/>
          <w:sz w:val="24"/>
          <w:szCs w:val="24"/>
        </w:rPr>
        <w:t xml:space="preserve">) that should be used to support the LCSP coordination process.  </w:t>
      </w:r>
    </w:p>
    <w:p w14:paraId="3F670A98" w14:textId="6ECE2BE3" w:rsidR="006542A7" w:rsidRDefault="002E54B2" w:rsidP="006542A7">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t>LCSP</w:t>
      </w:r>
      <w:r w:rsidR="006542A7" w:rsidRPr="006542A7">
        <w:rPr>
          <w:rFonts w:ascii="Times New Roman" w:hAnsi="Times New Roman" w:cs="Times New Roman"/>
          <w:sz w:val="24"/>
          <w:szCs w:val="24"/>
        </w:rPr>
        <w:t xml:space="preserve"> Electronic Coordination Tool Memo</w:t>
      </w:r>
      <w:r w:rsidR="00C31124">
        <w:rPr>
          <w:rFonts w:ascii="Times New Roman" w:hAnsi="Times New Roman" w:cs="Times New Roman"/>
          <w:sz w:val="24"/>
          <w:szCs w:val="24"/>
        </w:rPr>
        <w:t xml:space="preserve"> (Attachment 11</w:t>
      </w:r>
      <w:r w:rsidR="006542A7">
        <w:rPr>
          <w:rFonts w:ascii="Times New Roman" w:hAnsi="Times New Roman" w:cs="Times New Roman"/>
          <w:sz w:val="24"/>
          <w:szCs w:val="24"/>
        </w:rPr>
        <w:t>).  To aid in the coordination of the LCSP Step 1.10/1.11, AFLCMC/LG-LZ has provided the attached memo.</w:t>
      </w:r>
    </w:p>
    <w:p w14:paraId="27896B7D" w14:textId="0180EBD0" w:rsidR="008F179A" w:rsidRDefault="008F179A" w:rsidP="006542A7">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lastRenderedPageBreak/>
        <w:t>LCSP and LCMP Correlation Matrix (Attachment 5).  To aid in crosscheck between LCMP and LCSP requirements for program’s approved to utilize LCMP as stated in para. 2.4.</w:t>
      </w:r>
    </w:p>
    <w:p w14:paraId="7D17EE7C" w14:textId="5B9C60D4" w:rsidR="00733874" w:rsidRDefault="009A4CA5" w:rsidP="00F138DA">
      <w:pPr>
        <w:pStyle w:val="NoSpacing"/>
        <w:numPr>
          <w:ilvl w:val="0"/>
          <w:numId w:val="1"/>
        </w:numPr>
        <w:spacing w:before="240" w:after="120"/>
        <w:ind w:left="518" w:hanging="518"/>
        <w:rPr>
          <w:rFonts w:ascii="Times New Roman" w:hAnsi="Times New Roman" w:cs="Times New Roman"/>
          <w:b/>
          <w:sz w:val="24"/>
          <w:szCs w:val="24"/>
        </w:rPr>
      </w:pPr>
      <w:r>
        <w:rPr>
          <w:rFonts w:ascii="Times New Roman" w:hAnsi="Times New Roman" w:cs="Times New Roman"/>
          <w:b/>
          <w:sz w:val="24"/>
          <w:szCs w:val="24"/>
        </w:rPr>
        <w:t>Delivery Approach</w:t>
      </w:r>
      <w:r w:rsidR="00A61DD6" w:rsidRPr="00452CDE">
        <w:rPr>
          <w:rFonts w:ascii="Times New Roman" w:hAnsi="Times New Roman" w:cs="Times New Roman"/>
          <w:b/>
          <w:sz w:val="24"/>
          <w:szCs w:val="24"/>
        </w:rPr>
        <w:t xml:space="preserve">. </w:t>
      </w:r>
    </w:p>
    <w:p w14:paraId="193B8321" w14:textId="045DF885" w:rsidR="009A4CA5" w:rsidRPr="009A4CA5" w:rsidRDefault="009A4CA5" w:rsidP="00F138DA">
      <w:pPr>
        <w:pStyle w:val="NoSpacing"/>
        <w:numPr>
          <w:ilvl w:val="1"/>
          <w:numId w:val="1"/>
        </w:numPr>
        <w:spacing w:before="240" w:after="120"/>
        <w:rPr>
          <w:rFonts w:ascii="Times New Roman" w:hAnsi="Times New Roman" w:cs="Times New Roman"/>
          <w:b/>
          <w:sz w:val="24"/>
          <w:szCs w:val="24"/>
        </w:rPr>
      </w:pPr>
      <w:r>
        <w:rPr>
          <w:rFonts w:ascii="Times New Roman" w:hAnsi="Times New Roman" w:cs="Times New Roman"/>
          <w:sz w:val="24"/>
          <w:szCs w:val="24"/>
        </w:rPr>
        <w:t>Training</w:t>
      </w:r>
      <w:r w:rsidR="0020143E">
        <w:rPr>
          <w:rFonts w:ascii="Times New Roman" w:hAnsi="Times New Roman" w:cs="Times New Roman"/>
          <w:sz w:val="24"/>
          <w:szCs w:val="24"/>
        </w:rPr>
        <w:t>.</w:t>
      </w:r>
    </w:p>
    <w:p w14:paraId="2DE02E8A" w14:textId="7F4DB1AA" w:rsidR="00733874" w:rsidRPr="00023D20" w:rsidRDefault="00733874" w:rsidP="00F138DA">
      <w:pPr>
        <w:pStyle w:val="NoSpacing"/>
        <w:numPr>
          <w:ilvl w:val="2"/>
          <w:numId w:val="1"/>
        </w:numPr>
        <w:spacing w:before="240" w:after="120"/>
        <w:rPr>
          <w:rFonts w:ascii="Times New Roman" w:hAnsi="Times New Roman" w:cs="Times New Roman"/>
          <w:b/>
          <w:sz w:val="24"/>
          <w:szCs w:val="24"/>
        </w:rPr>
      </w:pPr>
      <w:r w:rsidRPr="00733874">
        <w:rPr>
          <w:rFonts w:ascii="Times New Roman" w:hAnsi="Times New Roman" w:cs="Times New Roman"/>
          <w:sz w:val="24"/>
          <w:szCs w:val="24"/>
        </w:rPr>
        <w:t xml:space="preserve">Training Plan. AFLCMC/LG-LZ will provide periodic </w:t>
      </w:r>
      <w:r w:rsidRPr="00023D20">
        <w:rPr>
          <w:rFonts w:ascii="Times New Roman" w:hAnsi="Times New Roman" w:cs="Times New Roman"/>
          <w:bCs/>
          <w:sz w:val="24"/>
          <w:szCs w:val="24"/>
        </w:rPr>
        <w:t xml:space="preserve">LCSP </w:t>
      </w:r>
      <w:r w:rsidRPr="00023D20">
        <w:rPr>
          <w:rFonts w:ascii="Times New Roman" w:hAnsi="Times New Roman" w:cs="Times New Roman"/>
          <w:sz w:val="24"/>
          <w:szCs w:val="24"/>
        </w:rPr>
        <w:t>awareness classes during Focus Week.</w:t>
      </w:r>
      <w:r w:rsidR="000719A2" w:rsidRPr="00023D20">
        <w:rPr>
          <w:rFonts w:ascii="Times New Roman" w:hAnsi="Times New Roman" w:cs="Times New Roman"/>
          <w:sz w:val="24"/>
          <w:szCs w:val="24"/>
        </w:rPr>
        <w:t xml:space="preserve"> AFLCMC/LG-LZ can also provide detailed training </w:t>
      </w:r>
      <w:r w:rsidR="00023D20">
        <w:rPr>
          <w:rFonts w:ascii="Times New Roman" w:hAnsi="Times New Roman" w:cs="Times New Roman"/>
          <w:sz w:val="24"/>
          <w:szCs w:val="24"/>
        </w:rPr>
        <w:t xml:space="preserve">to </w:t>
      </w:r>
      <w:r w:rsidR="003F02FF">
        <w:rPr>
          <w:rFonts w:ascii="Times New Roman" w:hAnsi="Times New Roman" w:cs="Times New Roman"/>
          <w:sz w:val="24"/>
          <w:szCs w:val="24"/>
        </w:rPr>
        <w:t>Program Office (</w:t>
      </w:r>
      <w:r w:rsidR="00023D20">
        <w:rPr>
          <w:rFonts w:ascii="Times New Roman" w:hAnsi="Times New Roman" w:cs="Times New Roman"/>
          <w:sz w:val="24"/>
          <w:szCs w:val="24"/>
        </w:rPr>
        <w:t>PO</w:t>
      </w:r>
      <w:r w:rsidR="003F02FF">
        <w:rPr>
          <w:rFonts w:ascii="Times New Roman" w:hAnsi="Times New Roman" w:cs="Times New Roman"/>
          <w:sz w:val="24"/>
          <w:szCs w:val="24"/>
        </w:rPr>
        <w:t>)</w:t>
      </w:r>
      <w:r w:rsidR="00023D20">
        <w:rPr>
          <w:rFonts w:ascii="Times New Roman" w:hAnsi="Times New Roman" w:cs="Times New Roman"/>
          <w:sz w:val="24"/>
          <w:szCs w:val="24"/>
        </w:rPr>
        <w:t xml:space="preserve"> LCSP Teams</w:t>
      </w:r>
      <w:r w:rsidR="0022727D">
        <w:rPr>
          <w:rFonts w:ascii="Times New Roman" w:hAnsi="Times New Roman" w:cs="Times New Roman"/>
          <w:sz w:val="24"/>
          <w:szCs w:val="24"/>
        </w:rPr>
        <w:t xml:space="preserve"> </w:t>
      </w:r>
      <w:r w:rsidR="00C31124">
        <w:rPr>
          <w:rFonts w:ascii="Times New Roman" w:hAnsi="Times New Roman" w:cs="Times New Roman"/>
          <w:sz w:val="24"/>
          <w:szCs w:val="24"/>
        </w:rPr>
        <w:t>up</w:t>
      </w:r>
      <w:r w:rsidR="0022727D">
        <w:rPr>
          <w:rFonts w:ascii="Times New Roman" w:hAnsi="Times New Roman" w:cs="Times New Roman"/>
          <w:sz w:val="24"/>
          <w:szCs w:val="24"/>
        </w:rPr>
        <w:t>on request</w:t>
      </w:r>
      <w:r w:rsidR="00023D20">
        <w:rPr>
          <w:rFonts w:ascii="Times New Roman" w:hAnsi="Times New Roman" w:cs="Times New Roman"/>
          <w:sz w:val="24"/>
          <w:szCs w:val="24"/>
        </w:rPr>
        <w:t>.</w:t>
      </w:r>
    </w:p>
    <w:p w14:paraId="4CA07DED" w14:textId="3E4B0B7C" w:rsidR="00733874" w:rsidRPr="009A4CA5" w:rsidRDefault="00733874" w:rsidP="00F138DA">
      <w:pPr>
        <w:pStyle w:val="NoSpacing"/>
        <w:numPr>
          <w:ilvl w:val="2"/>
          <w:numId w:val="1"/>
        </w:numPr>
        <w:spacing w:before="240" w:after="120"/>
        <w:rPr>
          <w:rFonts w:ascii="Times New Roman" w:hAnsi="Times New Roman" w:cs="Times New Roman"/>
          <w:b/>
          <w:sz w:val="24"/>
          <w:szCs w:val="24"/>
        </w:rPr>
      </w:pPr>
      <w:r w:rsidRPr="00733874">
        <w:rPr>
          <w:rFonts w:ascii="Times New Roman" w:hAnsi="Times New Roman" w:cs="Times New Roman"/>
          <w:sz w:val="24"/>
          <w:szCs w:val="24"/>
        </w:rPr>
        <w:t xml:space="preserve">Available Training. </w:t>
      </w:r>
      <w:r w:rsidR="0022727D">
        <w:rPr>
          <w:rFonts w:ascii="Times New Roman" w:hAnsi="Times New Roman" w:cs="Times New Roman"/>
          <w:sz w:val="24"/>
          <w:szCs w:val="24"/>
        </w:rPr>
        <w:t xml:space="preserve"> </w:t>
      </w:r>
      <w:r w:rsidRPr="00733874">
        <w:rPr>
          <w:rFonts w:ascii="Times New Roman" w:hAnsi="Times New Roman" w:cs="Times New Roman"/>
          <w:sz w:val="24"/>
          <w:szCs w:val="24"/>
        </w:rPr>
        <w:t>DAU provides an on-line course, “CLL 005 Developing a Life Cycle Sustainment Plan (LCSP)” available to all</w:t>
      </w:r>
      <w:r w:rsidR="0022727D">
        <w:rPr>
          <w:rFonts w:ascii="Times New Roman" w:hAnsi="Times New Roman" w:cs="Times New Roman"/>
          <w:sz w:val="24"/>
          <w:szCs w:val="24"/>
        </w:rPr>
        <w:t xml:space="preserve"> acquisition professionals</w:t>
      </w:r>
      <w:r w:rsidRPr="00733874">
        <w:rPr>
          <w:rFonts w:ascii="Times New Roman" w:hAnsi="Times New Roman" w:cs="Times New Roman"/>
          <w:sz w:val="24"/>
          <w:szCs w:val="24"/>
        </w:rPr>
        <w:t>.</w:t>
      </w:r>
      <w:r w:rsidR="00F20E9E">
        <w:rPr>
          <w:rFonts w:ascii="Times New Roman" w:hAnsi="Times New Roman" w:cs="Times New Roman"/>
          <w:sz w:val="24"/>
          <w:szCs w:val="24"/>
        </w:rPr>
        <w:t xml:space="preserve">  Additionally</w:t>
      </w:r>
      <w:r w:rsidR="0022727D">
        <w:rPr>
          <w:rFonts w:ascii="Times New Roman" w:hAnsi="Times New Roman" w:cs="Times New Roman"/>
          <w:sz w:val="24"/>
          <w:szCs w:val="24"/>
        </w:rPr>
        <w:t>,</w:t>
      </w:r>
      <w:r w:rsidR="00F20E9E">
        <w:rPr>
          <w:rFonts w:ascii="Times New Roman" w:hAnsi="Times New Roman" w:cs="Times New Roman"/>
          <w:sz w:val="24"/>
          <w:szCs w:val="24"/>
        </w:rPr>
        <w:t xml:space="preserve"> DAU LOG 201 </w:t>
      </w:r>
      <w:r w:rsidR="007E63DC">
        <w:rPr>
          <w:rFonts w:ascii="Times New Roman" w:hAnsi="Times New Roman" w:cs="Times New Roman"/>
          <w:sz w:val="24"/>
          <w:szCs w:val="24"/>
        </w:rPr>
        <w:t>provides</w:t>
      </w:r>
      <w:r w:rsidR="00F20E9E">
        <w:rPr>
          <w:rFonts w:ascii="Times New Roman" w:hAnsi="Times New Roman" w:cs="Times New Roman"/>
          <w:sz w:val="24"/>
          <w:szCs w:val="24"/>
        </w:rPr>
        <w:t xml:space="preserve"> training on LCSP development.</w:t>
      </w:r>
    </w:p>
    <w:p w14:paraId="0C456998" w14:textId="767685B1" w:rsidR="009A4CA5" w:rsidRPr="00733874" w:rsidRDefault="009A4CA5" w:rsidP="00F138DA">
      <w:pPr>
        <w:pStyle w:val="NoSpacing"/>
        <w:numPr>
          <w:ilvl w:val="1"/>
          <w:numId w:val="1"/>
        </w:numPr>
        <w:spacing w:before="240" w:after="120"/>
        <w:rPr>
          <w:rFonts w:ascii="Times New Roman" w:hAnsi="Times New Roman" w:cs="Times New Roman"/>
          <w:b/>
          <w:sz w:val="24"/>
          <w:szCs w:val="24"/>
        </w:rPr>
      </w:pPr>
      <w:r>
        <w:rPr>
          <w:rFonts w:ascii="Times New Roman" w:hAnsi="Times New Roman" w:cs="Times New Roman"/>
          <w:sz w:val="24"/>
          <w:szCs w:val="24"/>
        </w:rPr>
        <w:t>Change Management Plan.  The Chan</w:t>
      </w:r>
      <w:r w:rsidR="00C31124">
        <w:rPr>
          <w:rFonts w:ascii="Times New Roman" w:hAnsi="Times New Roman" w:cs="Times New Roman"/>
          <w:sz w:val="24"/>
          <w:szCs w:val="24"/>
        </w:rPr>
        <w:t>ge Management Plan is located in</w:t>
      </w:r>
      <w:r>
        <w:rPr>
          <w:rFonts w:ascii="Times New Roman" w:hAnsi="Times New Roman" w:cs="Times New Roman"/>
          <w:sz w:val="24"/>
          <w:szCs w:val="24"/>
        </w:rPr>
        <w:t xml:space="preserve"> Attachment </w:t>
      </w:r>
      <w:r w:rsidR="00C31124">
        <w:rPr>
          <w:rFonts w:ascii="Times New Roman" w:hAnsi="Times New Roman" w:cs="Times New Roman"/>
          <w:sz w:val="24"/>
          <w:szCs w:val="24"/>
        </w:rPr>
        <w:t>1</w:t>
      </w:r>
      <w:r w:rsidR="00B33C03">
        <w:rPr>
          <w:rFonts w:ascii="Times New Roman" w:hAnsi="Times New Roman" w:cs="Times New Roman"/>
          <w:sz w:val="24"/>
          <w:szCs w:val="24"/>
        </w:rPr>
        <w:t>6</w:t>
      </w:r>
      <w:r>
        <w:rPr>
          <w:rFonts w:ascii="Times New Roman" w:hAnsi="Times New Roman" w:cs="Times New Roman"/>
          <w:sz w:val="24"/>
          <w:szCs w:val="24"/>
        </w:rPr>
        <w:t xml:space="preserve"> and describes the approach and methods used for implementing and institutionalizing this SP.</w:t>
      </w:r>
    </w:p>
    <w:p w14:paraId="67BB8C5B" w14:textId="3BF3DC99" w:rsidR="002F3905" w:rsidRDefault="00452CDE" w:rsidP="00F138DA">
      <w:pPr>
        <w:pStyle w:val="NoSpacing"/>
        <w:numPr>
          <w:ilvl w:val="0"/>
          <w:numId w:val="1"/>
        </w:numPr>
        <w:spacing w:before="240" w:after="120"/>
        <w:ind w:left="518" w:hanging="518"/>
        <w:rPr>
          <w:rFonts w:ascii="Times New Roman" w:hAnsi="Times New Roman" w:cs="Times New Roman"/>
          <w:sz w:val="24"/>
          <w:szCs w:val="24"/>
        </w:rPr>
      </w:pPr>
      <w:r w:rsidRPr="00A93742">
        <w:rPr>
          <w:rFonts w:ascii="Times New Roman" w:hAnsi="Times New Roman" w:cs="Times New Roman"/>
          <w:b/>
          <w:sz w:val="24"/>
          <w:szCs w:val="24"/>
        </w:rPr>
        <w:t>Definitions, Guiding Principles</w:t>
      </w:r>
      <w:r w:rsidR="00F747CA">
        <w:rPr>
          <w:rFonts w:ascii="Times New Roman" w:hAnsi="Times New Roman" w:cs="Times New Roman"/>
          <w:b/>
          <w:sz w:val="24"/>
          <w:szCs w:val="24"/>
        </w:rPr>
        <w:t xml:space="preserve">, </w:t>
      </w:r>
      <w:r w:rsidRPr="00A93742">
        <w:rPr>
          <w:rFonts w:ascii="Times New Roman" w:hAnsi="Times New Roman" w:cs="Times New Roman"/>
          <w:b/>
          <w:sz w:val="24"/>
          <w:szCs w:val="24"/>
        </w:rPr>
        <w:t>Ground Rules &amp; Assumptions</w:t>
      </w:r>
      <w:r w:rsidR="00F747CA">
        <w:rPr>
          <w:rFonts w:ascii="Times New Roman" w:hAnsi="Times New Roman" w:cs="Times New Roman"/>
          <w:b/>
          <w:sz w:val="24"/>
          <w:szCs w:val="24"/>
        </w:rPr>
        <w:t>, and/or Acronyms</w:t>
      </w:r>
      <w:r w:rsidRPr="00A93742">
        <w:rPr>
          <w:rFonts w:ascii="Times New Roman" w:hAnsi="Times New Roman" w:cs="Times New Roman"/>
          <w:sz w:val="24"/>
          <w:szCs w:val="24"/>
        </w:rPr>
        <w:t xml:space="preserve">. </w:t>
      </w:r>
      <w:r w:rsidR="00A93742" w:rsidRPr="00A93742">
        <w:rPr>
          <w:rFonts w:ascii="Times New Roman" w:hAnsi="Times New Roman" w:cs="Times New Roman"/>
          <w:sz w:val="24"/>
          <w:szCs w:val="24"/>
        </w:rPr>
        <w:t xml:space="preserve">There are no unique </w:t>
      </w:r>
      <w:r w:rsidR="00D23C21">
        <w:rPr>
          <w:rFonts w:ascii="Times New Roman" w:hAnsi="Times New Roman" w:cs="Times New Roman"/>
          <w:sz w:val="24"/>
          <w:szCs w:val="24"/>
        </w:rPr>
        <w:t>definiti</w:t>
      </w:r>
      <w:r w:rsidR="00F747CA">
        <w:rPr>
          <w:rFonts w:ascii="Times New Roman" w:hAnsi="Times New Roman" w:cs="Times New Roman"/>
          <w:sz w:val="24"/>
          <w:szCs w:val="24"/>
        </w:rPr>
        <w:t xml:space="preserve">ons, guiding principles, </w:t>
      </w:r>
      <w:r w:rsidR="00A93742" w:rsidRPr="00A93742">
        <w:rPr>
          <w:rFonts w:ascii="Times New Roman" w:hAnsi="Times New Roman" w:cs="Times New Roman"/>
          <w:sz w:val="24"/>
          <w:szCs w:val="24"/>
        </w:rPr>
        <w:t>Ground Rules and Assumptions</w:t>
      </w:r>
      <w:r w:rsidR="00F747CA">
        <w:rPr>
          <w:rFonts w:ascii="Times New Roman" w:hAnsi="Times New Roman" w:cs="Times New Roman"/>
          <w:sz w:val="24"/>
          <w:szCs w:val="24"/>
        </w:rPr>
        <w:t>, and/or Acronyms</w:t>
      </w:r>
      <w:r w:rsidR="00A93742" w:rsidRPr="00A93742">
        <w:rPr>
          <w:rFonts w:ascii="Times New Roman" w:hAnsi="Times New Roman" w:cs="Times New Roman"/>
          <w:sz w:val="24"/>
          <w:szCs w:val="24"/>
        </w:rPr>
        <w:t xml:space="preserve"> not already outlined in the Law, Policy, Instructions or Guidance listed in paragraph </w:t>
      </w:r>
      <w:r w:rsidR="00146495" w:rsidRPr="00A93742">
        <w:rPr>
          <w:rFonts w:ascii="Times New Roman" w:hAnsi="Times New Roman" w:cs="Times New Roman"/>
          <w:sz w:val="24"/>
          <w:szCs w:val="24"/>
        </w:rPr>
        <w:t>1</w:t>
      </w:r>
      <w:r w:rsidR="004B42DA">
        <w:rPr>
          <w:rFonts w:ascii="Times New Roman" w:hAnsi="Times New Roman" w:cs="Times New Roman"/>
          <w:sz w:val="24"/>
          <w:szCs w:val="24"/>
        </w:rPr>
        <w:t>0</w:t>
      </w:r>
      <w:r w:rsidR="00A93742" w:rsidRPr="00A93742">
        <w:rPr>
          <w:rFonts w:ascii="Times New Roman" w:hAnsi="Times New Roman" w:cs="Times New Roman"/>
          <w:sz w:val="24"/>
          <w:szCs w:val="24"/>
        </w:rPr>
        <w:t>.0 below.</w:t>
      </w:r>
    </w:p>
    <w:p w14:paraId="5384DEEF" w14:textId="77777777" w:rsidR="00733874" w:rsidRDefault="00350E1D" w:rsidP="00F138DA">
      <w:pPr>
        <w:pStyle w:val="NoSpacing"/>
        <w:numPr>
          <w:ilvl w:val="0"/>
          <w:numId w:val="1"/>
        </w:numPr>
        <w:spacing w:after="120"/>
        <w:rPr>
          <w:rFonts w:ascii="Times New Roman" w:hAnsi="Times New Roman" w:cs="Times New Roman"/>
          <w:sz w:val="24"/>
          <w:szCs w:val="24"/>
        </w:rPr>
      </w:pPr>
      <w:r w:rsidRPr="00733874">
        <w:rPr>
          <w:rFonts w:ascii="Times New Roman" w:hAnsi="Times New Roman" w:cs="Times New Roman"/>
          <w:b/>
          <w:sz w:val="24"/>
          <w:szCs w:val="24"/>
        </w:rPr>
        <w:t>References to Law, Policy, Instructions or Guidance</w:t>
      </w:r>
      <w:r w:rsidRPr="00733874">
        <w:rPr>
          <w:rFonts w:ascii="Times New Roman" w:hAnsi="Times New Roman" w:cs="Times New Roman"/>
          <w:sz w:val="24"/>
          <w:szCs w:val="24"/>
        </w:rPr>
        <w:t>.</w:t>
      </w:r>
      <w:r w:rsidR="003D62FE" w:rsidRPr="00733874">
        <w:rPr>
          <w:rFonts w:ascii="Times New Roman" w:hAnsi="Times New Roman" w:cs="Times New Roman"/>
          <w:sz w:val="24"/>
          <w:szCs w:val="24"/>
        </w:rPr>
        <w:t xml:space="preserve"> </w:t>
      </w:r>
      <w:r w:rsidRPr="00733874">
        <w:rPr>
          <w:rFonts w:ascii="Times New Roman" w:hAnsi="Times New Roman" w:cs="Times New Roman"/>
          <w:sz w:val="24"/>
          <w:szCs w:val="24"/>
        </w:rPr>
        <w:t xml:space="preserve"> </w:t>
      </w:r>
    </w:p>
    <w:p w14:paraId="239918C1" w14:textId="27C72758" w:rsidR="00733874" w:rsidRPr="00812982" w:rsidRDefault="00733874" w:rsidP="00F138DA">
      <w:pPr>
        <w:pStyle w:val="NoSpacing"/>
        <w:numPr>
          <w:ilvl w:val="1"/>
          <w:numId w:val="1"/>
        </w:numPr>
        <w:spacing w:after="120"/>
        <w:rPr>
          <w:rFonts w:ascii="Times New Roman" w:hAnsi="Times New Roman" w:cs="Times New Roman"/>
          <w:sz w:val="24"/>
          <w:szCs w:val="24"/>
        </w:rPr>
      </w:pPr>
      <w:r w:rsidRPr="00812982">
        <w:rPr>
          <w:rFonts w:ascii="Times New Roman" w:hAnsi="Times New Roman" w:cs="Times New Roman"/>
          <w:sz w:val="24"/>
          <w:szCs w:val="24"/>
        </w:rPr>
        <w:t xml:space="preserve">DoDI 5000.02, </w:t>
      </w:r>
      <w:r w:rsidRPr="00812982">
        <w:rPr>
          <w:rFonts w:ascii="Times New Roman" w:hAnsi="Times New Roman" w:cs="Times New Roman"/>
          <w:i/>
          <w:sz w:val="24"/>
          <w:szCs w:val="24"/>
        </w:rPr>
        <w:t>Operation of the Defense Acquisition System</w:t>
      </w:r>
      <w:r w:rsidRPr="00812982">
        <w:rPr>
          <w:rFonts w:ascii="Times New Roman" w:hAnsi="Times New Roman" w:cs="Times New Roman"/>
          <w:sz w:val="24"/>
          <w:szCs w:val="24"/>
        </w:rPr>
        <w:t xml:space="preserve">, 7 Jan 2015 </w:t>
      </w:r>
      <w:r w:rsidR="008B0A60">
        <w:rPr>
          <w:rFonts w:ascii="Times New Roman" w:hAnsi="Times New Roman" w:cs="Times New Roman"/>
          <w:sz w:val="24"/>
          <w:szCs w:val="24"/>
        </w:rPr>
        <w:t>(</w:t>
      </w:r>
      <w:r w:rsidR="00ED695C" w:rsidRPr="00ED695C">
        <w:rPr>
          <w:rFonts w:ascii="Times New Roman" w:hAnsi="Times New Roman" w:cs="Times New Roman"/>
          <w:sz w:val="24"/>
          <w:szCs w:val="24"/>
        </w:rPr>
        <w:t>Incorporating Change 3, Effective August 10, 2017</w:t>
      </w:r>
      <w:r w:rsidR="008B0A60">
        <w:rPr>
          <w:rFonts w:ascii="Times New Roman" w:hAnsi="Times New Roman" w:cs="Times New Roman"/>
          <w:sz w:val="24"/>
          <w:szCs w:val="24"/>
        </w:rPr>
        <w:t>)</w:t>
      </w:r>
    </w:p>
    <w:p w14:paraId="48862C66" w14:textId="560AC699" w:rsidR="00812982" w:rsidRPr="00812982" w:rsidRDefault="00812982" w:rsidP="00F138DA">
      <w:pPr>
        <w:pStyle w:val="NoSpacing"/>
        <w:numPr>
          <w:ilvl w:val="1"/>
          <w:numId w:val="1"/>
        </w:numPr>
        <w:spacing w:after="120"/>
        <w:rPr>
          <w:rFonts w:ascii="Times New Roman" w:hAnsi="Times New Roman" w:cs="Times New Roman"/>
          <w:sz w:val="24"/>
          <w:szCs w:val="24"/>
        </w:rPr>
      </w:pPr>
      <w:r w:rsidRPr="00D02DFB">
        <w:rPr>
          <w:rFonts w:ascii="Times New Roman" w:hAnsi="Times New Roman" w:cs="Times New Roman"/>
          <w:sz w:val="24"/>
          <w:szCs w:val="24"/>
        </w:rPr>
        <w:t>10 USC</w:t>
      </w:r>
      <w:r w:rsidR="00003A9F">
        <w:rPr>
          <w:rFonts w:ascii="Times New Roman" w:hAnsi="Times New Roman" w:cs="Times New Roman"/>
          <w:sz w:val="24"/>
          <w:szCs w:val="24"/>
        </w:rPr>
        <w:t xml:space="preserve">, </w:t>
      </w:r>
      <w:r w:rsidR="00003A9F" w:rsidRPr="00A84211">
        <w:rPr>
          <w:color w:val="333333"/>
          <w:lang w:val="en"/>
        </w:rPr>
        <w:t>§</w:t>
      </w:r>
      <w:r w:rsidRPr="00D02DFB">
        <w:rPr>
          <w:rFonts w:ascii="Times New Roman" w:hAnsi="Times New Roman" w:cs="Times New Roman"/>
          <w:sz w:val="24"/>
          <w:szCs w:val="24"/>
        </w:rPr>
        <w:t xml:space="preserve"> 2337, </w:t>
      </w:r>
      <w:r w:rsidRPr="00D02DFB">
        <w:rPr>
          <w:rFonts w:ascii="Times New Roman" w:hAnsi="Times New Roman" w:cs="Times New Roman"/>
          <w:i/>
          <w:sz w:val="24"/>
          <w:szCs w:val="24"/>
        </w:rPr>
        <w:t>Life-cycle Management and Product Support</w:t>
      </w:r>
    </w:p>
    <w:p w14:paraId="5D8BEF29" w14:textId="2A9DB25F" w:rsidR="00733874" w:rsidRPr="000B22B0" w:rsidRDefault="00733874" w:rsidP="00F138DA">
      <w:pPr>
        <w:pStyle w:val="NoSpacing"/>
        <w:numPr>
          <w:ilvl w:val="1"/>
          <w:numId w:val="1"/>
        </w:numPr>
        <w:spacing w:after="120"/>
        <w:rPr>
          <w:rFonts w:ascii="Times New Roman" w:hAnsi="Times New Roman" w:cs="Times New Roman"/>
          <w:sz w:val="24"/>
          <w:szCs w:val="24"/>
        </w:rPr>
      </w:pPr>
      <w:r w:rsidRPr="00812982">
        <w:rPr>
          <w:rFonts w:ascii="Times New Roman" w:hAnsi="Times New Roman" w:cs="Times New Roman"/>
          <w:bCs/>
          <w:sz w:val="24"/>
          <w:szCs w:val="24"/>
        </w:rPr>
        <w:t>USD</w:t>
      </w:r>
      <w:r w:rsidR="00FE7BF6">
        <w:rPr>
          <w:rFonts w:ascii="Times New Roman" w:hAnsi="Times New Roman" w:cs="Times New Roman"/>
          <w:bCs/>
          <w:sz w:val="24"/>
          <w:szCs w:val="24"/>
        </w:rPr>
        <w:t xml:space="preserve"> </w:t>
      </w:r>
      <w:r w:rsidRPr="00812982">
        <w:rPr>
          <w:rFonts w:ascii="Times New Roman" w:hAnsi="Times New Roman" w:cs="Times New Roman"/>
          <w:bCs/>
          <w:sz w:val="24"/>
          <w:szCs w:val="24"/>
        </w:rPr>
        <w:t xml:space="preserve">(AT&amp;L), </w:t>
      </w:r>
      <w:r w:rsidRPr="00812982">
        <w:rPr>
          <w:rFonts w:ascii="Times New Roman" w:hAnsi="Times New Roman" w:cs="Times New Roman"/>
          <w:i/>
          <w:sz w:val="25"/>
          <w:szCs w:val="25"/>
        </w:rPr>
        <w:t>Document Streamlining - Life-Cycle Sustainment Plan (LCSP)</w:t>
      </w:r>
      <w:r w:rsidR="00CD4AB0">
        <w:rPr>
          <w:rFonts w:ascii="Times New Roman" w:hAnsi="Times New Roman" w:cs="Times New Roman"/>
          <w:i/>
          <w:sz w:val="25"/>
          <w:szCs w:val="25"/>
        </w:rPr>
        <w:t>,</w:t>
      </w:r>
      <w:r w:rsidR="000B22B0" w:rsidRPr="000B22B0">
        <w:rPr>
          <w:rFonts w:ascii="Times New Roman" w:hAnsi="Times New Roman" w:cs="Times New Roman"/>
          <w:bCs/>
          <w:sz w:val="24"/>
          <w:szCs w:val="24"/>
        </w:rPr>
        <w:t xml:space="preserve"> </w:t>
      </w:r>
      <w:r w:rsidR="000B22B0" w:rsidRPr="00812982">
        <w:rPr>
          <w:rFonts w:ascii="Times New Roman" w:hAnsi="Times New Roman" w:cs="Times New Roman"/>
          <w:bCs/>
          <w:sz w:val="24"/>
          <w:szCs w:val="24"/>
        </w:rPr>
        <w:t>14 Sep 2011</w:t>
      </w:r>
    </w:p>
    <w:p w14:paraId="3FE4C312" w14:textId="70BB987A" w:rsidR="006C5BB0" w:rsidRPr="000B22B0" w:rsidRDefault="006C5BB0" w:rsidP="00F138DA">
      <w:pPr>
        <w:pStyle w:val="NoSpacing"/>
        <w:numPr>
          <w:ilvl w:val="1"/>
          <w:numId w:val="1"/>
        </w:numPr>
        <w:spacing w:after="120"/>
        <w:rPr>
          <w:rFonts w:ascii="Times New Roman" w:hAnsi="Times New Roman" w:cs="Times New Roman"/>
          <w:sz w:val="24"/>
          <w:szCs w:val="24"/>
        </w:rPr>
      </w:pPr>
      <w:r>
        <w:rPr>
          <w:rFonts w:ascii="Times New Roman" w:hAnsi="Times New Roman" w:cs="Times New Roman"/>
          <w:bCs/>
          <w:sz w:val="24"/>
          <w:szCs w:val="24"/>
        </w:rPr>
        <w:t>USD (AT&amp;L)</w:t>
      </w:r>
      <w:r w:rsidR="000B22B0">
        <w:rPr>
          <w:rFonts w:ascii="Times New Roman" w:hAnsi="Times New Roman" w:cs="Times New Roman"/>
          <w:bCs/>
          <w:sz w:val="24"/>
          <w:szCs w:val="24"/>
        </w:rPr>
        <w:t xml:space="preserve">, </w:t>
      </w:r>
      <w:r w:rsidR="000B22B0" w:rsidRPr="000B22B0">
        <w:rPr>
          <w:rFonts w:ascii="Times New Roman" w:hAnsi="Times New Roman" w:cs="Times New Roman"/>
          <w:bCs/>
          <w:i/>
          <w:sz w:val="24"/>
          <w:szCs w:val="24"/>
        </w:rPr>
        <w:t xml:space="preserve">Life-Cycle </w:t>
      </w:r>
      <w:r w:rsidR="006428A2" w:rsidRPr="000B22B0">
        <w:rPr>
          <w:rFonts w:ascii="Times New Roman" w:hAnsi="Times New Roman" w:cs="Times New Roman"/>
          <w:bCs/>
          <w:i/>
          <w:sz w:val="24"/>
          <w:szCs w:val="24"/>
        </w:rPr>
        <w:t>Sustainment</w:t>
      </w:r>
      <w:r w:rsidR="000B22B0" w:rsidRPr="000B22B0">
        <w:rPr>
          <w:rFonts w:ascii="Times New Roman" w:hAnsi="Times New Roman" w:cs="Times New Roman"/>
          <w:bCs/>
          <w:i/>
          <w:sz w:val="24"/>
          <w:szCs w:val="24"/>
        </w:rPr>
        <w:t xml:space="preserve"> Plan Outline Version 2.0</w:t>
      </w:r>
      <w:r w:rsidR="000B22B0">
        <w:rPr>
          <w:rFonts w:ascii="Times New Roman" w:hAnsi="Times New Roman" w:cs="Times New Roman"/>
          <w:bCs/>
          <w:i/>
          <w:sz w:val="24"/>
          <w:szCs w:val="24"/>
        </w:rPr>
        <w:t xml:space="preserve">, </w:t>
      </w:r>
      <w:r w:rsidR="000B22B0" w:rsidRPr="000B22B0">
        <w:rPr>
          <w:rFonts w:ascii="Times New Roman" w:hAnsi="Times New Roman" w:cs="Times New Roman"/>
          <w:bCs/>
          <w:sz w:val="24"/>
          <w:szCs w:val="24"/>
        </w:rPr>
        <w:t xml:space="preserve">19 Jan 2017 </w:t>
      </w:r>
    </w:p>
    <w:p w14:paraId="19C94744" w14:textId="36893551" w:rsidR="00733874" w:rsidRPr="00733874" w:rsidRDefault="00023D20" w:rsidP="00F138DA">
      <w:pPr>
        <w:pStyle w:val="NoSpacing"/>
        <w:numPr>
          <w:ilvl w:val="1"/>
          <w:numId w:val="1"/>
        </w:numPr>
        <w:spacing w:after="120"/>
        <w:rPr>
          <w:rFonts w:ascii="Times New Roman" w:hAnsi="Times New Roman" w:cs="Times New Roman"/>
          <w:color w:val="FF0000"/>
          <w:sz w:val="24"/>
          <w:szCs w:val="24"/>
        </w:rPr>
      </w:pPr>
      <w:r>
        <w:rPr>
          <w:rFonts w:ascii="Times New Roman" w:hAnsi="Times New Roman" w:cs="Times New Roman"/>
          <w:sz w:val="24"/>
          <w:szCs w:val="24"/>
        </w:rPr>
        <w:t xml:space="preserve">AFI 63-101/20-101, </w:t>
      </w:r>
      <w:r w:rsidR="00795B8A">
        <w:rPr>
          <w:rFonts w:ascii="Times New Roman" w:hAnsi="Times New Roman" w:cs="Times New Roman"/>
          <w:i/>
          <w:sz w:val="24"/>
          <w:szCs w:val="24"/>
        </w:rPr>
        <w:t xml:space="preserve">Integrated Life Cycle </w:t>
      </w:r>
      <w:r w:rsidR="007B0A46">
        <w:rPr>
          <w:rFonts w:ascii="Times New Roman" w:hAnsi="Times New Roman" w:cs="Times New Roman"/>
          <w:i/>
          <w:sz w:val="24"/>
          <w:szCs w:val="24"/>
        </w:rPr>
        <w:t>Management</w:t>
      </w:r>
      <w:r w:rsidR="00733874" w:rsidRPr="00733874">
        <w:rPr>
          <w:rFonts w:ascii="Times New Roman" w:hAnsi="Times New Roman" w:cs="Times New Roman"/>
          <w:sz w:val="24"/>
          <w:szCs w:val="24"/>
        </w:rPr>
        <w:t xml:space="preserve">, </w:t>
      </w:r>
      <w:r w:rsidR="003A3CFA">
        <w:rPr>
          <w:rFonts w:ascii="Times New Roman" w:hAnsi="Times New Roman" w:cs="Times New Roman"/>
          <w:sz w:val="24"/>
          <w:szCs w:val="24"/>
        </w:rPr>
        <w:t>30 Jun 2020</w:t>
      </w:r>
    </w:p>
    <w:p w14:paraId="684B23F3" w14:textId="59BFBC4A" w:rsidR="00733874" w:rsidRDefault="00733874" w:rsidP="00F138DA">
      <w:pPr>
        <w:pStyle w:val="NoSpacing"/>
        <w:numPr>
          <w:ilvl w:val="1"/>
          <w:numId w:val="1"/>
        </w:numPr>
        <w:spacing w:after="120"/>
        <w:rPr>
          <w:rFonts w:ascii="Times New Roman" w:hAnsi="Times New Roman" w:cs="Times New Roman"/>
          <w:sz w:val="24"/>
          <w:szCs w:val="24"/>
        </w:rPr>
      </w:pPr>
      <w:r w:rsidRPr="00733874">
        <w:rPr>
          <w:rFonts w:ascii="Times New Roman" w:hAnsi="Times New Roman" w:cs="Times New Roman"/>
          <w:sz w:val="24"/>
          <w:szCs w:val="24"/>
        </w:rPr>
        <w:t xml:space="preserve">AFPAM 63-128, 10 July 2014, </w:t>
      </w:r>
      <w:r w:rsidRPr="00023D20">
        <w:rPr>
          <w:rFonts w:ascii="Times New Roman" w:hAnsi="Times New Roman" w:cs="Times New Roman"/>
          <w:i/>
          <w:sz w:val="24"/>
          <w:szCs w:val="24"/>
        </w:rPr>
        <w:t>Integrated Life Cycle Management</w:t>
      </w:r>
    </w:p>
    <w:p w14:paraId="52F416A0" w14:textId="4686D91E" w:rsidR="004324F0" w:rsidRPr="003678B2" w:rsidRDefault="004324F0" w:rsidP="00F138DA">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t xml:space="preserve">DAU - </w:t>
      </w:r>
      <w:r w:rsidRPr="00023D20">
        <w:rPr>
          <w:rFonts w:ascii="Times New Roman" w:hAnsi="Times New Roman" w:cs="Times New Roman"/>
          <w:i/>
          <w:sz w:val="24"/>
          <w:szCs w:val="24"/>
        </w:rPr>
        <w:t xml:space="preserve">Defense </w:t>
      </w:r>
      <w:r w:rsidR="009E4B06" w:rsidRPr="00023D20">
        <w:rPr>
          <w:rFonts w:ascii="Times New Roman" w:hAnsi="Times New Roman" w:cs="Times New Roman"/>
          <w:i/>
          <w:sz w:val="24"/>
          <w:szCs w:val="24"/>
        </w:rPr>
        <w:t>Acquisition</w:t>
      </w:r>
      <w:r w:rsidRPr="00023D20">
        <w:rPr>
          <w:rFonts w:ascii="Times New Roman" w:hAnsi="Times New Roman" w:cs="Times New Roman"/>
          <w:i/>
          <w:sz w:val="24"/>
          <w:szCs w:val="24"/>
        </w:rPr>
        <w:t xml:space="preserve"> Guidebook</w:t>
      </w:r>
      <w:r w:rsidR="006704B8">
        <w:rPr>
          <w:rFonts w:ascii="Times New Roman" w:hAnsi="Times New Roman" w:cs="Times New Roman"/>
          <w:i/>
          <w:sz w:val="24"/>
          <w:szCs w:val="24"/>
        </w:rPr>
        <w:t xml:space="preserve"> Chapter 5 – Life Cycle Logistics</w:t>
      </w:r>
      <w:r w:rsidRPr="00023D20">
        <w:rPr>
          <w:rFonts w:ascii="Times New Roman" w:hAnsi="Times New Roman" w:cs="Times New Roman"/>
          <w:i/>
          <w:sz w:val="24"/>
          <w:szCs w:val="24"/>
        </w:rPr>
        <w:t xml:space="preserve"> </w:t>
      </w:r>
      <w:r w:rsidRPr="006704B8">
        <w:rPr>
          <w:rFonts w:ascii="Times New Roman" w:hAnsi="Times New Roman" w:cs="Times New Roman"/>
          <w:sz w:val="24"/>
          <w:szCs w:val="24"/>
        </w:rPr>
        <w:t>and</w:t>
      </w:r>
      <w:r w:rsidRPr="00023D20">
        <w:rPr>
          <w:rFonts w:ascii="Times New Roman" w:hAnsi="Times New Roman" w:cs="Times New Roman"/>
          <w:i/>
          <w:sz w:val="24"/>
          <w:szCs w:val="24"/>
        </w:rPr>
        <w:t xml:space="preserve"> Product Support Managers Tool Kit</w:t>
      </w:r>
    </w:p>
    <w:p w14:paraId="5EE09B95" w14:textId="12ED5065" w:rsidR="003678B2" w:rsidRDefault="003678B2" w:rsidP="00F138DA">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t>DoD Product Support Managers Guidebook, November 2015</w:t>
      </w:r>
    </w:p>
    <w:p w14:paraId="1A285980" w14:textId="1562B8D2" w:rsidR="00D02DFB" w:rsidRPr="00733874" w:rsidRDefault="00CA431E" w:rsidP="00037CAE">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t xml:space="preserve">AFLCMC Process Directory (includes </w:t>
      </w:r>
      <w:r w:rsidR="00827D2C">
        <w:rPr>
          <w:rFonts w:ascii="Times New Roman" w:hAnsi="Times New Roman" w:cs="Times New Roman"/>
          <w:sz w:val="24"/>
          <w:szCs w:val="24"/>
        </w:rPr>
        <w:t>PS-BCA</w:t>
      </w:r>
      <w:r>
        <w:rPr>
          <w:rFonts w:ascii="Times New Roman" w:hAnsi="Times New Roman" w:cs="Times New Roman"/>
          <w:sz w:val="24"/>
          <w:szCs w:val="24"/>
        </w:rPr>
        <w:t xml:space="preserve"> Standard Process, ILA Process Guide, etc.) </w:t>
      </w:r>
      <w:r w:rsidR="00037CAE" w:rsidRPr="00037CAE">
        <w:rPr>
          <w:rFonts w:ascii="Times New Roman" w:hAnsi="Times New Roman" w:cs="Times New Roman"/>
          <w:sz w:val="24"/>
          <w:szCs w:val="24"/>
        </w:rPr>
        <w:t>https://cs2.eis.af.mil/sites/21710/gov/APDSP/Forms/AllItems.aspx</w:t>
      </w:r>
    </w:p>
    <w:p w14:paraId="68143184" w14:textId="49E1B7C6" w:rsidR="000D2A57" w:rsidRDefault="000D2A57" w:rsidP="00733874">
      <w:pPr>
        <w:autoSpaceDE w:val="0"/>
        <w:autoSpaceDN w:val="0"/>
        <w:adjustRightInd w:val="0"/>
        <w:spacing w:after="120" w:line="240" w:lineRule="auto"/>
        <w:rPr>
          <w:rFonts w:ascii="Times New Roman" w:hAnsi="Times New Roman" w:cs="Times New Roman"/>
          <w:b/>
          <w:sz w:val="24"/>
          <w:szCs w:val="24"/>
          <w:u w:val="single"/>
        </w:rPr>
      </w:pPr>
    </w:p>
    <w:p w14:paraId="73540A0F" w14:textId="32F1C1EA" w:rsidR="00CE71C0" w:rsidRDefault="00CE71C0" w:rsidP="00733874">
      <w:pPr>
        <w:autoSpaceDE w:val="0"/>
        <w:autoSpaceDN w:val="0"/>
        <w:adjustRightInd w:val="0"/>
        <w:spacing w:after="120" w:line="240" w:lineRule="auto"/>
        <w:rPr>
          <w:rFonts w:ascii="Times New Roman" w:hAnsi="Times New Roman" w:cs="Times New Roman"/>
          <w:b/>
          <w:sz w:val="24"/>
          <w:szCs w:val="24"/>
          <w:u w:val="single"/>
        </w:rPr>
      </w:pPr>
    </w:p>
    <w:p w14:paraId="7FA90C0A" w14:textId="3055936A" w:rsidR="000B5869" w:rsidRDefault="000B5869" w:rsidP="00733874">
      <w:pPr>
        <w:autoSpaceDE w:val="0"/>
        <w:autoSpaceDN w:val="0"/>
        <w:adjustRightInd w:val="0"/>
        <w:spacing w:after="120" w:line="240" w:lineRule="auto"/>
        <w:rPr>
          <w:rFonts w:ascii="Times New Roman" w:hAnsi="Times New Roman" w:cs="Times New Roman"/>
          <w:b/>
          <w:sz w:val="24"/>
          <w:szCs w:val="24"/>
          <w:u w:val="single"/>
        </w:rPr>
      </w:pPr>
    </w:p>
    <w:p w14:paraId="5E0510EA" w14:textId="77777777" w:rsidR="000B5869" w:rsidRDefault="000B5869" w:rsidP="00733874">
      <w:pPr>
        <w:autoSpaceDE w:val="0"/>
        <w:autoSpaceDN w:val="0"/>
        <w:adjustRightInd w:val="0"/>
        <w:spacing w:after="120" w:line="240" w:lineRule="auto"/>
        <w:rPr>
          <w:rFonts w:ascii="Times New Roman" w:hAnsi="Times New Roman" w:cs="Times New Roman"/>
          <w:b/>
          <w:sz w:val="24"/>
          <w:szCs w:val="24"/>
          <w:u w:val="single"/>
        </w:rPr>
      </w:pPr>
    </w:p>
    <w:p w14:paraId="78E81341" w14:textId="77777777" w:rsidR="00CE71C0" w:rsidRDefault="00CE71C0" w:rsidP="00733874">
      <w:pPr>
        <w:autoSpaceDE w:val="0"/>
        <w:autoSpaceDN w:val="0"/>
        <w:adjustRightInd w:val="0"/>
        <w:spacing w:after="120" w:line="240" w:lineRule="auto"/>
        <w:rPr>
          <w:rFonts w:ascii="Times New Roman" w:hAnsi="Times New Roman" w:cs="Times New Roman"/>
          <w:b/>
          <w:sz w:val="24"/>
          <w:szCs w:val="24"/>
          <w:u w:val="single"/>
        </w:rPr>
      </w:pPr>
    </w:p>
    <w:p w14:paraId="5541E27A" w14:textId="5B9A50C3" w:rsidR="00733874" w:rsidRPr="002F55EE" w:rsidRDefault="00DA6472" w:rsidP="00733874">
      <w:pPr>
        <w:autoSpaceDE w:val="0"/>
        <w:autoSpaceDN w:val="0"/>
        <w:adjustRightInd w:val="0"/>
        <w:spacing w:after="120" w:line="240" w:lineRule="auto"/>
        <w:rPr>
          <w:rFonts w:ascii="Times New Roman" w:hAnsi="Times New Roman" w:cs="Times New Roman"/>
          <w:b/>
          <w:sz w:val="24"/>
          <w:szCs w:val="24"/>
          <w:u w:val="single"/>
        </w:rPr>
      </w:pPr>
      <w:r w:rsidRPr="002F55EE">
        <w:rPr>
          <w:rFonts w:ascii="Times New Roman" w:hAnsi="Times New Roman" w:cs="Times New Roman"/>
          <w:b/>
          <w:sz w:val="24"/>
          <w:szCs w:val="24"/>
          <w:u w:val="single"/>
        </w:rPr>
        <w:t>Attachments:</w:t>
      </w:r>
    </w:p>
    <w:p w14:paraId="7C04CD32" w14:textId="73B89F59" w:rsidR="007B07C5" w:rsidRDefault="007B07C5" w:rsidP="00DA6472">
      <w:pPr>
        <w:pStyle w:val="NoSpacing"/>
        <w:spacing w:after="120"/>
        <w:rPr>
          <w:rFonts w:ascii="Times New Roman" w:hAnsi="Times New Roman" w:cs="Times New Roman"/>
          <w:sz w:val="24"/>
          <w:szCs w:val="24"/>
        </w:rPr>
      </w:pPr>
      <w:r w:rsidRPr="00E12456">
        <w:rPr>
          <w:rFonts w:ascii="Times New Roman" w:hAnsi="Times New Roman" w:cs="Times New Roman"/>
          <w:b/>
          <w:sz w:val="24"/>
          <w:szCs w:val="24"/>
        </w:rPr>
        <w:t xml:space="preserve">Attachment </w:t>
      </w:r>
      <w:r w:rsidR="00E2249A" w:rsidRPr="00E12456">
        <w:rPr>
          <w:rFonts w:ascii="Times New Roman" w:hAnsi="Times New Roman" w:cs="Times New Roman"/>
          <w:b/>
          <w:sz w:val="24"/>
          <w:szCs w:val="24"/>
        </w:rPr>
        <w:t>1</w:t>
      </w:r>
      <w:r w:rsidR="00DD3F3B" w:rsidRPr="00E12456">
        <w:rPr>
          <w:rFonts w:ascii="Times New Roman" w:hAnsi="Times New Roman" w:cs="Times New Roman"/>
          <w:b/>
          <w:sz w:val="24"/>
          <w:szCs w:val="24"/>
        </w:rPr>
        <w:t xml:space="preserve">. </w:t>
      </w:r>
      <w:r w:rsidR="00DD3F3B" w:rsidRPr="00E12456">
        <w:rPr>
          <w:rFonts w:ascii="Times New Roman" w:hAnsi="Times New Roman" w:cs="Times New Roman"/>
          <w:sz w:val="24"/>
          <w:szCs w:val="24"/>
        </w:rPr>
        <w:t>WBS</w:t>
      </w:r>
    </w:p>
    <w:p w14:paraId="0CC616FD" w14:textId="1DE639D8" w:rsidR="00B132BD" w:rsidRDefault="00B132BD" w:rsidP="00DA6472">
      <w:pPr>
        <w:pStyle w:val="NoSpacing"/>
        <w:spacing w:after="120"/>
        <w:rPr>
          <w:rFonts w:ascii="Times New Roman" w:hAnsi="Times New Roman" w:cs="Times New Roman"/>
          <w:sz w:val="24"/>
          <w:szCs w:val="24"/>
        </w:rPr>
      </w:pPr>
    </w:p>
    <w:bookmarkStart w:id="1" w:name="_MON_1628595829"/>
    <w:bookmarkEnd w:id="1"/>
    <w:p w14:paraId="2445E165" w14:textId="68C890CA" w:rsidR="00B132BD" w:rsidRDefault="00B549F6" w:rsidP="00DA6472">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1043" w:dyaOrig="711" w14:anchorId="7202A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34.4pt" o:ole="">
            <v:imagedata r:id="rId17" o:title=""/>
          </v:shape>
          <o:OLEObject Type="Embed" ProgID="Excel.Sheet.12" ShapeID="_x0000_i1025" DrawAspect="Icon" ObjectID="_1698476459" r:id="rId18"/>
        </w:object>
      </w:r>
    </w:p>
    <w:p w14:paraId="4A35FD96" w14:textId="7BCF5061" w:rsidR="00A3461C" w:rsidRPr="002F55EE" w:rsidRDefault="00A3461C" w:rsidP="00DA6472">
      <w:pPr>
        <w:pStyle w:val="NoSpacing"/>
        <w:spacing w:after="120"/>
        <w:rPr>
          <w:rFonts w:ascii="Times New Roman" w:hAnsi="Times New Roman" w:cs="Times New Roman"/>
          <w:b/>
          <w:sz w:val="24"/>
          <w:szCs w:val="24"/>
        </w:rPr>
      </w:pPr>
    </w:p>
    <w:p w14:paraId="037E9F4B" w14:textId="769433CB" w:rsidR="00145B97" w:rsidRPr="00D4556B" w:rsidRDefault="00AD7F3A" w:rsidP="00145B97">
      <w:pPr>
        <w:pStyle w:val="NoSpacing"/>
        <w:spacing w:after="120"/>
        <w:rPr>
          <w:rFonts w:ascii="Times New Roman" w:hAnsi="Times New Roman" w:cs="Times New Roman"/>
          <w:sz w:val="24"/>
          <w:szCs w:val="24"/>
        </w:rPr>
      </w:pPr>
      <w:r w:rsidRPr="00D4556B">
        <w:rPr>
          <w:rFonts w:ascii="Times New Roman" w:hAnsi="Times New Roman" w:cs="Times New Roman"/>
          <w:b/>
          <w:sz w:val="24"/>
          <w:szCs w:val="24"/>
        </w:rPr>
        <w:t xml:space="preserve">Attachment </w:t>
      </w:r>
      <w:r w:rsidR="00E2249A" w:rsidRPr="00D4556B">
        <w:rPr>
          <w:rFonts w:ascii="Times New Roman" w:hAnsi="Times New Roman" w:cs="Times New Roman"/>
          <w:b/>
          <w:sz w:val="24"/>
          <w:szCs w:val="24"/>
        </w:rPr>
        <w:t>2</w:t>
      </w:r>
      <w:r w:rsidRPr="00D4556B">
        <w:rPr>
          <w:rFonts w:ascii="Times New Roman" w:hAnsi="Times New Roman" w:cs="Times New Roman"/>
          <w:b/>
          <w:sz w:val="24"/>
          <w:szCs w:val="24"/>
        </w:rPr>
        <w:t>.</w:t>
      </w:r>
      <w:r w:rsidR="00145B97" w:rsidRPr="00D4556B">
        <w:rPr>
          <w:rFonts w:ascii="Times New Roman" w:hAnsi="Times New Roman" w:cs="Times New Roman"/>
          <w:b/>
          <w:sz w:val="24"/>
          <w:szCs w:val="24"/>
        </w:rPr>
        <w:t xml:space="preserve"> </w:t>
      </w:r>
      <w:r w:rsidR="0014051B" w:rsidRPr="00D4556B">
        <w:rPr>
          <w:rFonts w:ascii="Times New Roman" w:hAnsi="Times New Roman" w:cs="Times New Roman"/>
          <w:sz w:val="24"/>
          <w:szCs w:val="24"/>
        </w:rPr>
        <w:t>AFLCMC/LG-LZ LCSP Modification Guidance</w:t>
      </w:r>
    </w:p>
    <w:p w14:paraId="2E93DB33" w14:textId="3E355600" w:rsidR="00B132BD" w:rsidRDefault="00B132BD" w:rsidP="00145B97">
      <w:pPr>
        <w:pStyle w:val="NoSpacing"/>
        <w:spacing w:after="120"/>
        <w:rPr>
          <w:rFonts w:ascii="Times New Roman" w:hAnsi="Times New Roman" w:cs="Times New Roman"/>
          <w:sz w:val="24"/>
          <w:szCs w:val="24"/>
        </w:rPr>
      </w:pPr>
    </w:p>
    <w:bookmarkStart w:id="2" w:name="_MON_1625481620"/>
    <w:bookmarkEnd w:id="2"/>
    <w:p w14:paraId="1F311C43" w14:textId="3964D5E7" w:rsidR="00B132BD" w:rsidRPr="00B35E66" w:rsidRDefault="00A3383D" w:rsidP="00145B97">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1513" w:dyaOrig="986" w14:anchorId="48725A0A">
          <v:shape id="_x0000_i1026" type="#_x0000_t75" style="width:78.45pt;height:48.35pt" o:ole="">
            <v:imagedata r:id="rId19" o:title=""/>
          </v:shape>
          <o:OLEObject Type="Embed" ProgID="Word.Document.12" ShapeID="_x0000_i1026" DrawAspect="Icon" ObjectID="_1698476460" r:id="rId20">
            <o:FieldCodes>\s</o:FieldCodes>
          </o:OLEObject>
        </w:object>
      </w:r>
    </w:p>
    <w:p w14:paraId="1C1D2651" w14:textId="687FB69A" w:rsidR="00A3461C" w:rsidRPr="00B35E66" w:rsidRDefault="00A3461C" w:rsidP="00145B97">
      <w:pPr>
        <w:pStyle w:val="NoSpacing"/>
        <w:spacing w:after="120"/>
        <w:rPr>
          <w:rFonts w:ascii="Times New Roman" w:hAnsi="Times New Roman" w:cs="Times New Roman"/>
          <w:sz w:val="24"/>
          <w:szCs w:val="24"/>
        </w:rPr>
      </w:pPr>
    </w:p>
    <w:p w14:paraId="4196B5F5" w14:textId="1A850EEB" w:rsidR="00145B97" w:rsidRPr="00EE4603" w:rsidRDefault="00145B97" w:rsidP="00145B97">
      <w:pPr>
        <w:pStyle w:val="NoSpacing"/>
        <w:spacing w:after="120"/>
        <w:rPr>
          <w:rFonts w:ascii="Times New Roman" w:hAnsi="Times New Roman" w:cs="Times New Roman"/>
          <w:sz w:val="24"/>
          <w:szCs w:val="24"/>
        </w:rPr>
      </w:pPr>
      <w:r w:rsidRPr="00EE4603">
        <w:rPr>
          <w:rFonts w:ascii="Times New Roman" w:hAnsi="Times New Roman" w:cs="Times New Roman"/>
          <w:b/>
          <w:sz w:val="24"/>
          <w:szCs w:val="24"/>
        </w:rPr>
        <w:t xml:space="preserve">Attachment </w:t>
      </w:r>
      <w:r w:rsidR="00E2249A" w:rsidRPr="00EE4603">
        <w:rPr>
          <w:rFonts w:ascii="Times New Roman" w:hAnsi="Times New Roman" w:cs="Times New Roman"/>
          <w:b/>
          <w:sz w:val="24"/>
          <w:szCs w:val="24"/>
        </w:rPr>
        <w:t>3</w:t>
      </w:r>
      <w:r w:rsidRPr="00EE4603">
        <w:rPr>
          <w:rFonts w:ascii="Times New Roman" w:hAnsi="Times New Roman" w:cs="Times New Roman"/>
          <w:sz w:val="24"/>
          <w:szCs w:val="24"/>
        </w:rPr>
        <w:t xml:space="preserve">. </w:t>
      </w:r>
      <w:r w:rsidR="002007C7" w:rsidRPr="00A61426">
        <w:rPr>
          <w:rFonts w:ascii="Times New Roman" w:hAnsi="Times New Roman" w:cs="Times New Roman"/>
          <w:color w:val="000000" w:themeColor="text1"/>
          <w:sz w:val="24"/>
          <w:szCs w:val="24"/>
        </w:rPr>
        <w:t>AFLCMC LCSP Sample Outline</w:t>
      </w:r>
      <w:r w:rsidRPr="00A61426">
        <w:rPr>
          <w:rFonts w:ascii="Times New Roman" w:hAnsi="Times New Roman" w:cs="Times New Roman"/>
          <w:color w:val="000000" w:themeColor="text1"/>
          <w:sz w:val="24"/>
          <w:szCs w:val="24"/>
        </w:rPr>
        <w:t xml:space="preserve"> </w:t>
      </w:r>
      <w:r w:rsidR="006D5686" w:rsidRPr="00A61426">
        <w:rPr>
          <w:rFonts w:ascii="Times New Roman" w:hAnsi="Times New Roman" w:cs="Times New Roman"/>
          <w:color w:val="000000" w:themeColor="text1"/>
          <w:sz w:val="24"/>
          <w:szCs w:val="24"/>
        </w:rPr>
        <w:t xml:space="preserve">(aligned with </w:t>
      </w:r>
      <w:r w:rsidR="004B42DA" w:rsidRPr="00A61426">
        <w:rPr>
          <w:rFonts w:ascii="Times New Roman" w:hAnsi="Times New Roman" w:cs="Times New Roman"/>
          <w:color w:val="000000" w:themeColor="text1"/>
          <w:sz w:val="24"/>
          <w:szCs w:val="24"/>
        </w:rPr>
        <w:t xml:space="preserve">OSD </w:t>
      </w:r>
      <w:r w:rsidR="006D5686" w:rsidRPr="00A61426">
        <w:rPr>
          <w:rFonts w:ascii="Times New Roman" w:hAnsi="Times New Roman" w:cs="Times New Roman"/>
          <w:color w:val="000000" w:themeColor="text1"/>
          <w:sz w:val="24"/>
          <w:szCs w:val="24"/>
        </w:rPr>
        <w:t>Version 2.0)</w:t>
      </w:r>
    </w:p>
    <w:p w14:paraId="03CA437D" w14:textId="0C28DDA3" w:rsidR="00B132BD" w:rsidRDefault="00B132BD" w:rsidP="00145B97">
      <w:pPr>
        <w:pStyle w:val="NoSpacing"/>
        <w:spacing w:after="120"/>
        <w:rPr>
          <w:rFonts w:ascii="Times New Roman" w:hAnsi="Times New Roman" w:cs="Times New Roman"/>
          <w:sz w:val="24"/>
          <w:szCs w:val="24"/>
        </w:rPr>
      </w:pPr>
    </w:p>
    <w:bookmarkStart w:id="3" w:name="_MON_1691483119"/>
    <w:bookmarkEnd w:id="3"/>
    <w:p w14:paraId="16CB73E2" w14:textId="0BFBC587" w:rsidR="00B132BD" w:rsidRPr="00B35E66" w:rsidRDefault="00A61426" w:rsidP="00145B97">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2262" w:dyaOrig="1476" w14:anchorId="6F64EADE">
          <v:shape id="_x0000_i1027" type="#_x0000_t75" style="width:113.35pt;height:73.6pt" o:ole="">
            <v:imagedata r:id="rId21" o:title=""/>
          </v:shape>
          <o:OLEObject Type="Embed" ProgID="Word.Document.12" ShapeID="_x0000_i1027" DrawAspect="Icon" ObjectID="_1698476461" r:id="rId22">
            <o:FieldCodes>\s</o:FieldCodes>
          </o:OLEObject>
        </w:object>
      </w:r>
    </w:p>
    <w:p w14:paraId="64556D1D" w14:textId="63D1AA85" w:rsidR="00A3461C" w:rsidRPr="00B35E66" w:rsidRDefault="00A3461C" w:rsidP="00145B97">
      <w:pPr>
        <w:pStyle w:val="NoSpacing"/>
        <w:spacing w:after="120"/>
        <w:rPr>
          <w:rFonts w:ascii="Times New Roman" w:hAnsi="Times New Roman" w:cs="Times New Roman"/>
          <w:sz w:val="24"/>
          <w:szCs w:val="24"/>
        </w:rPr>
      </w:pPr>
    </w:p>
    <w:p w14:paraId="37BFC8ED" w14:textId="2136FE5D" w:rsidR="00E2249A" w:rsidRDefault="00E2249A" w:rsidP="00145B97">
      <w:pPr>
        <w:pStyle w:val="NoSpacing"/>
        <w:spacing w:after="120"/>
        <w:rPr>
          <w:rFonts w:ascii="Times New Roman" w:hAnsi="Times New Roman" w:cs="Times New Roman"/>
          <w:sz w:val="24"/>
          <w:szCs w:val="24"/>
        </w:rPr>
      </w:pPr>
      <w:r w:rsidRPr="00B35E66">
        <w:rPr>
          <w:rFonts w:ascii="Times New Roman" w:hAnsi="Times New Roman" w:cs="Times New Roman"/>
          <w:b/>
          <w:sz w:val="24"/>
          <w:szCs w:val="24"/>
        </w:rPr>
        <w:t xml:space="preserve">Attachment 4. </w:t>
      </w:r>
      <w:r w:rsidR="00C173B0" w:rsidRPr="00B35E66">
        <w:rPr>
          <w:rFonts w:ascii="Times New Roman" w:hAnsi="Times New Roman" w:cs="Times New Roman"/>
          <w:spacing w:val="9"/>
          <w:sz w:val="24"/>
          <w:szCs w:val="24"/>
        </w:rPr>
        <w:t xml:space="preserve">USD (AT&amp;L) </w:t>
      </w:r>
      <w:r w:rsidR="00C173B0" w:rsidRPr="00B35E66">
        <w:rPr>
          <w:rFonts w:ascii="Times New Roman" w:hAnsi="Times New Roman" w:cs="Times New Roman"/>
          <w:sz w:val="24"/>
          <w:szCs w:val="24"/>
        </w:rPr>
        <w:t>LCSP Sample Outline</w:t>
      </w:r>
      <w:r w:rsidR="006D5686" w:rsidRPr="00B35E66">
        <w:rPr>
          <w:rFonts w:ascii="Times New Roman" w:hAnsi="Times New Roman" w:cs="Times New Roman"/>
          <w:sz w:val="24"/>
          <w:szCs w:val="24"/>
        </w:rPr>
        <w:t xml:space="preserve"> Version 2.0</w:t>
      </w:r>
    </w:p>
    <w:p w14:paraId="55C8FE8A" w14:textId="60350963" w:rsidR="00EA52B1" w:rsidRDefault="00EA52B1" w:rsidP="00145B97">
      <w:pPr>
        <w:pStyle w:val="NoSpacing"/>
        <w:spacing w:after="120"/>
        <w:rPr>
          <w:rFonts w:ascii="Times New Roman" w:hAnsi="Times New Roman" w:cs="Times New Roman"/>
          <w:sz w:val="24"/>
          <w:szCs w:val="24"/>
        </w:rPr>
      </w:pPr>
    </w:p>
    <w:p w14:paraId="6DB61505" w14:textId="05486875" w:rsidR="00EA52B1" w:rsidRPr="00B35E66" w:rsidRDefault="00374B31" w:rsidP="00145B97">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1513" w:dyaOrig="986" w14:anchorId="45DC0DCC">
          <v:shape id="_x0000_i1028" type="#_x0000_t75" style="width:78.45pt;height:48.35pt" o:ole="">
            <v:imagedata r:id="rId23" o:title=""/>
          </v:shape>
          <o:OLEObject Type="Embed" ProgID="Acrobat.Document.DC" ShapeID="_x0000_i1028" DrawAspect="Icon" ObjectID="_1698476462" r:id="rId24"/>
        </w:object>
      </w:r>
    </w:p>
    <w:p w14:paraId="7F32D5E5" w14:textId="3336894C" w:rsidR="00A3461C" w:rsidRPr="00B35E66" w:rsidRDefault="00A3461C" w:rsidP="00145B97">
      <w:pPr>
        <w:pStyle w:val="NoSpacing"/>
        <w:spacing w:after="120"/>
        <w:rPr>
          <w:rFonts w:ascii="Times New Roman" w:hAnsi="Times New Roman" w:cs="Times New Roman"/>
          <w:b/>
          <w:sz w:val="24"/>
          <w:szCs w:val="24"/>
        </w:rPr>
      </w:pPr>
    </w:p>
    <w:p w14:paraId="3BDD8BA2" w14:textId="599EFCCF" w:rsidR="00A3552C" w:rsidRPr="00D4556B" w:rsidRDefault="00A3552C" w:rsidP="00C173B0">
      <w:pPr>
        <w:pStyle w:val="NoSpacing"/>
        <w:spacing w:after="120"/>
        <w:rPr>
          <w:rFonts w:ascii="Times New Roman" w:hAnsi="Times New Roman" w:cs="Times New Roman"/>
          <w:sz w:val="24"/>
          <w:szCs w:val="24"/>
        </w:rPr>
      </w:pPr>
      <w:r w:rsidRPr="00D4556B">
        <w:rPr>
          <w:rFonts w:ascii="Times New Roman" w:hAnsi="Times New Roman" w:cs="Times New Roman"/>
          <w:b/>
          <w:sz w:val="24"/>
          <w:szCs w:val="24"/>
        </w:rPr>
        <w:t xml:space="preserve">Attachment 5.  </w:t>
      </w:r>
      <w:r w:rsidR="00137C29" w:rsidRPr="00D4556B">
        <w:rPr>
          <w:rFonts w:ascii="Times New Roman" w:hAnsi="Times New Roman" w:cs="Times New Roman"/>
          <w:sz w:val="24"/>
          <w:szCs w:val="24"/>
        </w:rPr>
        <w:t>LCSP and LCMP Cor</w:t>
      </w:r>
      <w:r w:rsidRPr="00D4556B">
        <w:rPr>
          <w:rFonts w:ascii="Times New Roman" w:hAnsi="Times New Roman" w:cs="Times New Roman"/>
          <w:sz w:val="24"/>
          <w:szCs w:val="24"/>
        </w:rPr>
        <w:t>relation Matrix</w:t>
      </w:r>
    </w:p>
    <w:p w14:paraId="435579CD" w14:textId="76C6ADFA" w:rsidR="00B132BD" w:rsidRDefault="00B132BD" w:rsidP="00C173B0">
      <w:pPr>
        <w:pStyle w:val="NoSpacing"/>
        <w:spacing w:after="120"/>
        <w:rPr>
          <w:rFonts w:ascii="Times New Roman" w:hAnsi="Times New Roman" w:cs="Times New Roman"/>
          <w:sz w:val="24"/>
          <w:szCs w:val="24"/>
        </w:rPr>
      </w:pPr>
    </w:p>
    <w:p w14:paraId="3F0D5A10" w14:textId="5350DEA6" w:rsidR="00B132BD" w:rsidRPr="00B35E66" w:rsidRDefault="00374B31" w:rsidP="00C173B0">
      <w:pPr>
        <w:pStyle w:val="NoSpacing"/>
        <w:spacing w:after="120"/>
        <w:rPr>
          <w:rFonts w:ascii="Times New Roman" w:hAnsi="Times New Roman" w:cs="Times New Roman"/>
          <w:b/>
          <w:sz w:val="24"/>
          <w:szCs w:val="24"/>
        </w:rPr>
      </w:pPr>
      <w:r>
        <w:rPr>
          <w:rFonts w:ascii="Times New Roman" w:hAnsi="Times New Roman" w:cs="Times New Roman"/>
          <w:b/>
          <w:sz w:val="24"/>
          <w:szCs w:val="24"/>
        </w:rPr>
        <w:object w:dxaOrig="1513" w:dyaOrig="986" w14:anchorId="607A7559">
          <v:shape id="_x0000_i1029" type="#_x0000_t75" style="width:78.45pt;height:48.35pt" o:ole="">
            <v:imagedata r:id="rId25" o:title=""/>
          </v:shape>
          <o:OLEObject Type="Embed" ProgID="PowerPoint.Show.12" ShapeID="_x0000_i1029" DrawAspect="Icon" ObjectID="_1698476463" r:id="rId26"/>
        </w:object>
      </w:r>
    </w:p>
    <w:p w14:paraId="70B9233E" w14:textId="2730C1CD" w:rsidR="00C173B0" w:rsidRDefault="00C173B0" w:rsidP="00C173B0">
      <w:pPr>
        <w:pStyle w:val="NoSpacing"/>
        <w:spacing w:after="120"/>
        <w:rPr>
          <w:rFonts w:ascii="Times New Roman" w:hAnsi="Times New Roman" w:cs="Times New Roman"/>
          <w:sz w:val="24"/>
          <w:szCs w:val="24"/>
        </w:rPr>
      </w:pPr>
      <w:r w:rsidRPr="00B35E66">
        <w:rPr>
          <w:rFonts w:ascii="Times New Roman" w:hAnsi="Times New Roman" w:cs="Times New Roman"/>
          <w:b/>
          <w:sz w:val="24"/>
          <w:szCs w:val="24"/>
        </w:rPr>
        <w:t xml:space="preserve">Attachment </w:t>
      </w:r>
      <w:r w:rsidR="00A3552C" w:rsidRPr="00B35E66">
        <w:rPr>
          <w:rFonts w:ascii="Times New Roman" w:hAnsi="Times New Roman" w:cs="Times New Roman"/>
          <w:b/>
          <w:sz w:val="24"/>
          <w:szCs w:val="24"/>
        </w:rPr>
        <w:t>6</w:t>
      </w:r>
      <w:r w:rsidRPr="00B35E66">
        <w:rPr>
          <w:rFonts w:ascii="Times New Roman" w:hAnsi="Times New Roman" w:cs="Times New Roman"/>
          <w:sz w:val="24"/>
          <w:szCs w:val="24"/>
        </w:rPr>
        <w:t>. Data Sources Table</w:t>
      </w:r>
    </w:p>
    <w:p w14:paraId="754839A3" w14:textId="69A89F91" w:rsidR="00EA52B1" w:rsidRDefault="00EA52B1" w:rsidP="00C173B0">
      <w:pPr>
        <w:pStyle w:val="NoSpacing"/>
        <w:spacing w:after="120"/>
        <w:rPr>
          <w:rFonts w:ascii="Times New Roman" w:hAnsi="Times New Roman" w:cs="Times New Roman"/>
          <w:sz w:val="24"/>
          <w:szCs w:val="24"/>
        </w:rPr>
      </w:pPr>
    </w:p>
    <w:bookmarkStart w:id="4" w:name="_MON_1625481758"/>
    <w:bookmarkEnd w:id="4"/>
    <w:p w14:paraId="04FE60A9" w14:textId="00E0A65A" w:rsidR="00EA52B1" w:rsidRPr="00B35E66" w:rsidRDefault="0053436D" w:rsidP="00C173B0">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1513" w:dyaOrig="986" w14:anchorId="6563025C">
          <v:shape id="_x0000_i1030" type="#_x0000_t75" style="width:78.45pt;height:48.35pt" o:ole="">
            <v:imagedata r:id="rId27" o:title=""/>
          </v:shape>
          <o:OLEObject Type="Embed" ProgID="Word.Document.12" ShapeID="_x0000_i1030" DrawAspect="Icon" ObjectID="_1698476464" r:id="rId28">
            <o:FieldCodes>\s</o:FieldCodes>
          </o:OLEObject>
        </w:object>
      </w:r>
    </w:p>
    <w:p w14:paraId="14FB5E93" w14:textId="43420A6D" w:rsidR="00121498" w:rsidRPr="00B35E66" w:rsidRDefault="00121498" w:rsidP="00C173B0">
      <w:pPr>
        <w:pStyle w:val="NoSpacing"/>
        <w:spacing w:after="120"/>
        <w:rPr>
          <w:rFonts w:ascii="Times New Roman" w:hAnsi="Times New Roman" w:cs="Times New Roman"/>
          <w:sz w:val="24"/>
          <w:szCs w:val="24"/>
        </w:rPr>
      </w:pPr>
    </w:p>
    <w:p w14:paraId="73898F78" w14:textId="6576C15C" w:rsidR="00A3552C" w:rsidRDefault="00A3552C" w:rsidP="00145B97">
      <w:pPr>
        <w:pStyle w:val="NoSpacing"/>
        <w:spacing w:after="120"/>
        <w:rPr>
          <w:rFonts w:ascii="Times New Roman" w:hAnsi="Times New Roman" w:cs="Times New Roman"/>
          <w:sz w:val="24"/>
          <w:szCs w:val="24"/>
        </w:rPr>
      </w:pPr>
      <w:r w:rsidRPr="00B35E66">
        <w:rPr>
          <w:rFonts w:ascii="Times New Roman" w:hAnsi="Times New Roman" w:cs="Times New Roman"/>
          <w:b/>
          <w:sz w:val="24"/>
          <w:szCs w:val="24"/>
        </w:rPr>
        <w:t xml:space="preserve">Attachment 7.  </w:t>
      </w:r>
      <w:r w:rsidR="00B024C4">
        <w:rPr>
          <w:rFonts w:ascii="Times New Roman" w:hAnsi="Times New Roman" w:cs="Times New Roman"/>
          <w:sz w:val="24"/>
          <w:szCs w:val="24"/>
        </w:rPr>
        <w:t>Reserved</w:t>
      </w:r>
    </w:p>
    <w:p w14:paraId="0D896766" w14:textId="7B6BC3D4" w:rsidR="00B132BD" w:rsidRDefault="00B132BD" w:rsidP="00145B97">
      <w:pPr>
        <w:pStyle w:val="NoSpacing"/>
        <w:spacing w:after="120"/>
        <w:rPr>
          <w:rFonts w:ascii="Times New Roman" w:hAnsi="Times New Roman" w:cs="Times New Roman"/>
          <w:sz w:val="24"/>
          <w:szCs w:val="24"/>
        </w:rPr>
      </w:pPr>
    </w:p>
    <w:p w14:paraId="2AB782A1" w14:textId="02E8C0FF" w:rsidR="00531D7B" w:rsidRPr="00EE4603" w:rsidRDefault="00145B97" w:rsidP="00145B97">
      <w:pPr>
        <w:pStyle w:val="NoSpacing"/>
        <w:spacing w:after="120"/>
        <w:rPr>
          <w:rFonts w:ascii="Times New Roman" w:hAnsi="Times New Roman" w:cs="Times New Roman"/>
          <w:sz w:val="24"/>
          <w:szCs w:val="24"/>
        </w:rPr>
      </w:pPr>
      <w:r w:rsidRPr="00EE4603">
        <w:rPr>
          <w:rFonts w:ascii="Times New Roman" w:hAnsi="Times New Roman" w:cs="Times New Roman"/>
          <w:b/>
          <w:sz w:val="24"/>
          <w:szCs w:val="24"/>
        </w:rPr>
        <w:t xml:space="preserve">Attachment </w:t>
      </w:r>
      <w:r w:rsidR="001707C2" w:rsidRPr="00EE4603">
        <w:rPr>
          <w:rFonts w:ascii="Times New Roman" w:hAnsi="Times New Roman" w:cs="Times New Roman"/>
          <w:b/>
          <w:sz w:val="24"/>
          <w:szCs w:val="24"/>
        </w:rPr>
        <w:t>8</w:t>
      </w:r>
      <w:r w:rsidRPr="00EE4603">
        <w:rPr>
          <w:rFonts w:ascii="Times New Roman" w:hAnsi="Times New Roman" w:cs="Times New Roman"/>
          <w:sz w:val="24"/>
          <w:szCs w:val="24"/>
        </w:rPr>
        <w:t xml:space="preserve">. LCSP eSSS Review and Coordination Instructions </w:t>
      </w:r>
      <w:r w:rsidR="00366321" w:rsidRPr="00EE4603">
        <w:rPr>
          <w:rFonts w:ascii="Times New Roman" w:hAnsi="Times New Roman" w:cs="Times New Roman"/>
          <w:sz w:val="24"/>
          <w:szCs w:val="24"/>
        </w:rPr>
        <w:t>for PSER</w:t>
      </w:r>
    </w:p>
    <w:bookmarkStart w:id="5" w:name="_MON_1625481481"/>
    <w:bookmarkEnd w:id="5"/>
    <w:p w14:paraId="3AE8D4A0" w14:textId="33CE191C" w:rsidR="00EA52B1" w:rsidRDefault="000C021B" w:rsidP="00145B97">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1043" w:dyaOrig="711" w14:anchorId="467F92A5">
          <v:shape id="_x0000_i1031" type="#_x0000_t75" style="width:51.6pt;height:35.45pt" o:ole="">
            <v:imagedata r:id="rId29" o:title=""/>
          </v:shape>
          <o:OLEObject Type="Embed" ProgID="Word.Document.12" ShapeID="_x0000_i1031" DrawAspect="Icon" ObjectID="_1698476465" r:id="rId30">
            <o:FieldCodes>\s</o:FieldCodes>
          </o:OLEObject>
        </w:object>
      </w:r>
    </w:p>
    <w:p w14:paraId="207AC851" w14:textId="39EE0D9C" w:rsidR="00A3461C" w:rsidRPr="00B35E66" w:rsidRDefault="00A3461C" w:rsidP="00145B97">
      <w:pPr>
        <w:pStyle w:val="NoSpacing"/>
        <w:spacing w:after="120"/>
        <w:rPr>
          <w:rFonts w:ascii="Times New Roman" w:hAnsi="Times New Roman" w:cs="Times New Roman"/>
          <w:sz w:val="24"/>
          <w:szCs w:val="24"/>
        </w:rPr>
      </w:pPr>
    </w:p>
    <w:p w14:paraId="3AD98EC4" w14:textId="7400E5FD" w:rsidR="00145B97" w:rsidRDefault="00145B97" w:rsidP="00FC619D">
      <w:pPr>
        <w:rPr>
          <w:rFonts w:ascii="Times New Roman" w:hAnsi="Times New Roman" w:cs="Times New Roman"/>
          <w:sz w:val="24"/>
          <w:szCs w:val="24"/>
        </w:rPr>
      </w:pPr>
      <w:r w:rsidRPr="00B35E66">
        <w:rPr>
          <w:rFonts w:ascii="Times New Roman" w:hAnsi="Times New Roman" w:cs="Times New Roman"/>
          <w:b/>
          <w:sz w:val="24"/>
          <w:szCs w:val="24"/>
        </w:rPr>
        <w:t xml:space="preserve">Attachment </w:t>
      </w:r>
      <w:r w:rsidR="001707C2" w:rsidRPr="00B35E66">
        <w:rPr>
          <w:rFonts w:ascii="Times New Roman" w:hAnsi="Times New Roman" w:cs="Times New Roman"/>
          <w:b/>
          <w:sz w:val="24"/>
          <w:szCs w:val="24"/>
        </w:rPr>
        <w:t>9</w:t>
      </w:r>
      <w:r w:rsidR="00E36205" w:rsidRPr="00B35E66">
        <w:rPr>
          <w:rFonts w:ascii="Times New Roman" w:hAnsi="Times New Roman" w:cs="Times New Roman"/>
          <w:sz w:val="24"/>
          <w:szCs w:val="24"/>
        </w:rPr>
        <w:t xml:space="preserve"> </w:t>
      </w:r>
      <w:r w:rsidRPr="00B35E66">
        <w:rPr>
          <w:rFonts w:ascii="Times New Roman" w:hAnsi="Times New Roman" w:cs="Times New Roman"/>
          <w:sz w:val="24"/>
          <w:szCs w:val="24"/>
        </w:rPr>
        <w:t>Comment Resolution Matrix (CRM)</w:t>
      </w:r>
      <w:r w:rsidR="00262A2B" w:rsidRPr="00B35E66">
        <w:rPr>
          <w:rFonts w:ascii="Times New Roman" w:hAnsi="Times New Roman" w:cs="Times New Roman"/>
          <w:sz w:val="24"/>
          <w:szCs w:val="24"/>
        </w:rPr>
        <w:t>. (</w:t>
      </w:r>
      <w:r w:rsidRPr="00B35E66">
        <w:rPr>
          <w:rFonts w:ascii="Times New Roman" w:hAnsi="Times New Roman" w:cs="Times New Roman"/>
          <w:sz w:val="24"/>
          <w:szCs w:val="24"/>
        </w:rPr>
        <w:t>AFMC CRM V2)</w:t>
      </w:r>
    </w:p>
    <w:bookmarkStart w:id="6" w:name="_MON_1625481457"/>
    <w:bookmarkEnd w:id="6"/>
    <w:p w14:paraId="61841677" w14:textId="4389BF6D" w:rsidR="00EA52B1" w:rsidRPr="00B35E66" w:rsidRDefault="00366321" w:rsidP="00FC619D">
      <w:pPr>
        <w:rPr>
          <w:rFonts w:ascii="Times New Roman" w:hAnsi="Times New Roman" w:cs="Times New Roman"/>
          <w:sz w:val="24"/>
          <w:szCs w:val="24"/>
        </w:rPr>
      </w:pPr>
      <w:r>
        <w:rPr>
          <w:rFonts w:ascii="Times New Roman" w:hAnsi="Times New Roman" w:cs="Times New Roman"/>
          <w:sz w:val="24"/>
          <w:szCs w:val="24"/>
        </w:rPr>
        <w:object w:dxaOrig="1513" w:dyaOrig="986" w14:anchorId="168191C4">
          <v:shape id="_x0000_i1032" type="#_x0000_t75" style="width:78.45pt;height:48.35pt" o:ole="">
            <v:imagedata r:id="rId31" o:title=""/>
          </v:shape>
          <o:OLEObject Type="Embed" ProgID="Word.Document.12" ShapeID="_x0000_i1032" DrawAspect="Icon" ObjectID="_1698476466" r:id="rId32">
            <o:FieldCodes>\s</o:FieldCodes>
          </o:OLEObject>
        </w:object>
      </w:r>
    </w:p>
    <w:p w14:paraId="690D9671" w14:textId="1007E58E" w:rsidR="00A3461C" w:rsidRPr="00B35E66" w:rsidRDefault="00A3461C" w:rsidP="00145B97">
      <w:pPr>
        <w:pStyle w:val="NoSpacing"/>
        <w:spacing w:after="120"/>
        <w:rPr>
          <w:rFonts w:ascii="Times New Roman" w:hAnsi="Times New Roman" w:cs="Times New Roman"/>
          <w:sz w:val="24"/>
          <w:szCs w:val="24"/>
        </w:rPr>
      </w:pPr>
    </w:p>
    <w:p w14:paraId="26439C45" w14:textId="2D6359CF" w:rsidR="002C7DD3" w:rsidRDefault="00A23746" w:rsidP="00B6374F">
      <w:pPr>
        <w:pStyle w:val="NoSpacing"/>
        <w:spacing w:after="120"/>
        <w:rPr>
          <w:rFonts w:ascii="Times New Roman" w:hAnsi="Times New Roman" w:cs="Times New Roman"/>
          <w:sz w:val="24"/>
          <w:szCs w:val="24"/>
        </w:rPr>
      </w:pPr>
      <w:r w:rsidRPr="00B35E66">
        <w:rPr>
          <w:rFonts w:ascii="Times New Roman" w:hAnsi="Times New Roman" w:cs="Times New Roman"/>
          <w:b/>
          <w:sz w:val="24"/>
          <w:szCs w:val="24"/>
        </w:rPr>
        <w:t xml:space="preserve">Attachment </w:t>
      </w:r>
      <w:r w:rsidR="001707C2" w:rsidRPr="00B35E66">
        <w:rPr>
          <w:rFonts w:ascii="Times New Roman" w:hAnsi="Times New Roman" w:cs="Times New Roman"/>
          <w:b/>
          <w:sz w:val="24"/>
          <w:szCs w:val="24"/>
        </w:rPr>
        <w:t>10</w:t>
      </w:r>
      <w:r w:rsidRPr="00B35E66">
        <w:rPr>
          <w:rFonts w:ascii="Times New Roman" w:hAnsi="Times New Roman" w:cs="Times New Roman"/>
          <w:b/>
          <w:sz w:val="24"/>
          <w:szCs w:val="24"/>
        </w:rPr>
        <w:t>.</w:t>
      </w:r>
      <w:r w:rsidRPr="00B35E66">
        <w:rPr>
          <w:rFonts w:ascii="Times New Roman" w:hAnsi="Times New Roman" w:cs="Times New Roman"/>
          <w:sz w:val="24"/>
          <w:szCs w:val="24"/>
        </w:rPr>
        <w:t xml:space="preserve"> PEO </w:t>
      </w:r>
      <w:r w:rsidR="00BD068A" w:rsidRPr="00B35E66">
        <w:rPr>
          <w:rFonts w:ascii="Times New Roman" w:hAnsi="Times New Roman" w:cs="Times New Roman"/>
          <w:sz w:val="24"/>
          <w:szCs w:val="24"/>
        </w:rPr>
        <w:t>Business</w:t>
      </w:r>
      <w:r w:rsidRPr="00B35E66">
        <w:rPr>
          <w:rFonts w:ascii="Times New Roman" w:hAnsi="Times New Roman" w:cs="Times New Roman"/>
          <w:sz w:val="24"/>
          <w:szCs w:val="24"/>
        </w:rPr>
        <w:t xml:space="preserve"> Rules for SAF/AQ coordination of Documents </w:t>
      </w:r>
    </w:p>
    <w:p w14:paraId="57792221" w14:textId="371BC082" w:rsidR="00EA52B1" w:rsidRDefault="00EA52B1" w:rsidP="00B6374F">
      <w:pPr>
        <w:pStyle w:val="NoSpacing"/>
        <w:spacing w:after="120"/>
        <w:rPr>
          <w:rFonts w:ascii="Times New Roman" w:hAnsi="Times New Roman" w:cs="Times New Roman"/>
          <w:sz w:val="24"/>
          <w:szCs w:val="24"/>
        </w:rPr>
      </w:pPr>
    </w:p>
    <w:bookmarkStart w:id="7" w:name="_MON_1625481403"/>
    <w:bookmarkEnd w:id="7"/>
    <w:p w14:paraId="3EB50FE5" w14:textId="737DD669" w:rsidR="00EA52B1" w:rsidRPr="00B35E66" w:rsidRDefault="000C021B" w:rsidP="00B6374F">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1043" w:dyaOrig="711" w14:anchorId="75223119">
          <v:shape id="_x0000_i1033" type="#_x0000_t75" style="width:51.6pt;height:35.45pt" o:ole="">
            <v:imagedata r:id="rId33" o:title=""/>
          </v:shape>
          <o:OLEObject Type="Embed" ProgID="Word.Document.12" ShapeID="_x0000_i1033" DrawAspect="Icon" ObjectID="_1698476467" r:id="rId34">
            <o:FieldCodes>\s</o:FieldCodes>
          </o:OLEObject>
        </w:object>
      </w:r>
    </w:p>
    <w:p w14:paraId="0B801387" w14:textId="5E691501" w:rsidR="00A3461C" w:rsidRDefault="00A3461C" w:rsidP="00B6374F">
      <w:pPr>
        <w:pStyle w:val="NoSpacing"/>
        <w:spacing w:after="120"/>
        <w:rPr>
          <w:rFonts w:ascii="Times New Roman" w:hAnsi="Times New Roman" w:cs="Times New Roman"/>
          <w:b/>
          <w:sz w:val="24"/>
          <w:szCs w:val="24"/>
        </w:rPr>
      </w:pPr>
    </w:p>
    <w:p w14:paraId="3113E764" w14:textId="45868459" w:rsidR="00680F14" w:rsidRDefault="00680F14" w:rsidP="00B6374F">
      <w:pPr>
        <w:pStyle w:val="NoSpacing"/>
        <w:spacing w:after="120"/>
        <w:rPr>
          <w:rFonts w:ascii="Times New Roman" w:hAnsi="Times New Roman" w:cs="Times New Roman"/>
          <w:sz w:val="24"/>
          <w:szCs w:val="24"/>
        </w:rPr>
      </w:pPr>
      <w:r w:rsidRPr="00B35E66">
        <w:rPr>
          <w:rFonts w:ascii="Times New Roman" w:hAnsi="Times New Roman" w:cs="Times New Roman"/>
          <w:b/>
          <w:sz w:val="24"/>
          <w:szCs w:val="24"/>
        </w:rPr>
        <w:t xml:space="preserve">Attachment </w:t>
      </w:r>
      <w:r w:rsidR="00A3552C" w:rsidRPr="00B35E66">
        <w:rPr>
          <w:rFonts w:ascii="Times New Roman" w:hAnsi="Times New Roman" w:cs="Times New Roman"/>
          <w:b/>
          <w:sz w:val="24"/>
          <w:szCs w:val="24"/>
        </w:rPr>
        <w:t>1</w:t>
      </w:r>
      <w:r w:rsidR="001707C2" w:rsidRPr="00B35E66">
        <w:rPr>
          <w:rFonts w:ascii="Times New Roman" w:hAnsi="Times New Roman" w:cs="Times New Roman"/>
          <w:b/>
          <w:sz w:val="24"/>
          <w:szCs w:val="24"/>
        </w:rPr>
        <w:t>1</w:t>
      </w:r>
      <w:r w:rsidRPr="00B35E66">
        <w:rPr>
          <w:rFonts w:ascii="Times New Roman" w:hAnsi="Times New Roman" w:cs="Times New Roman"/>
          <w:b/>
          <w:sz w:val="24"/>
          <w:szCs w:val="24"/>
        </w:rPr>
        <w:t xml:space="preserve">.  </w:t>
      </w:r>
      <w:r w:rsidR="002E54B2">
        <w:rPr>
          <w:rFonts w:ascii="Times New Roman" w:hAnsi="Times New Roman" w:cs="Times New Roman"/>
          <w:sz w:val="24"/>
          <w:szCs w:val="24"/>
        </w:rPr>
        <w:t>LCSP</w:t>
      </w:r>
      <w:r w:rsidRPr="00B35E66">
        <w:rPr>
          <w:rFonts w:ascii="Times New Roman" w:hAnsi="Times New Roman" w:cs="Times New Roman"/>
          <w:sz w:val="24"/>
          <w:szCs w:val="24"/>
        </w:rPr>
        <w:t xml:space="preserve"> </w:t>
      </w:r>
      <w:r w:rsidR="006428A2" w:rsidRPr="00B35E66">
        <w:rPr>
          <w:rFonts w:ascii="Times New Roman" w:hAnsi="Times New Roman" w:cs="Times New Roman"/>
          <w:sz w:val="24"/>
          <w:szCs w:val="24"/>
        </w:rPr>
        <w:t>Electronic</w:t>
      </w:r>
      <w:r w:rsidRPr="00B35E66">
        <w:rPr>
          <w:rFonts w:ascii="Times New Roman" w:hAnsi="Times New Roman" w:cs="Times New Roman"/>
          <w:sz w:val="24"/>
          <w:szCs w:val="24"/>
        </w:rPr>
        <w:t xml:space="preserve"> Coordination Tool Memo</w:t>
      </w:r>
    </w:p>
    <w:p w14:paraId="3DD8C2BB" w14:textId="11DF06E6" w:rsidR="00EA52B1" w:rsidRDefault="00EA52B1" w:rsidP="00B6374F">
      <w:pPr>
        <w:pStyle w:val="NoSpacing"/>
        <w:spacing w:after="120"/>
        <w:rPr>
          <w:rFonts w:ascii="Times New Roman" w:hAnsi="Times New Roman" w:cs="Times New Roman"/>
          <w:sz w:val="24"/>
          <w:szCs w:val="24"/>
        </w:rPr>
      </w:pPr>
    </w:p>
    <w:p w14:paraId="34187162" w14:textId="38459F7A" w:rsidR="00EA52B1" w:rsidRPr="00B35E66" w:rsidRDefault="00366321" w:rsidP="00B6374F">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1513" w:dyaOrig="986" w14:anchorId="6203E229">
          <v:shape id="_x0000_i1034" type="#_x0000_t75" style="width:78.45pt;height:48.35pt" o:ole="">
            <v:imagedata r:id="rId35" o:title=""/>
          </v:shape>
          <o:OLEObject Type="Embed" ProgID="Acrobat.Document.DC" ShapeID="_x0000_i1034" DrawAspect="Icon" ObjectID="_1698476468" r:id="rId36"/>
        </w:object>
      </w:r>
    </w:p>
    <w:p w14:paraId="00D3900E" w14:textId="335EDAFF" w:rsidR="00680F14" w:rsidRDefault="00680F14" w:rsidP="00B6374F">
      <w:pPr>
        <w:pStyle w:val="NoSpacing"/>
        <w:spacing w:after="120"/>
        <w:rPr>
          <w:rFonts w:ascii="Times New Roman" w:hAnsi="Times New Roman" w:cs="Times New Roman"/>
          <w:b/>
          <w:sz w:val="24"/>
          <w:szCs w:val="24"/>
        </w:rPr>
      </w:pPr>
    </w:p>
    <w:p w14:paraId="07C07DA2" w14:textId="77777777" w:rsidR="006936C7" w:rsidRPr="00B35E66" w:rsidRDefault="006936C7" w:rsidP="00B6374F">
      <w:pPr>
        <w:pStyle w:val="NoSpacing"/>
        <w:spacing w:after="120"/>
        <w:rPr>
          <w:rFonts w:ascii="Times New Roman" w:hAnsi="Times New Roman" w:cs="Times New Roman"/>
          <w:b/>
          <w:sz w:val="24"/>
          <w:szCs w:val="24"/>
        </w:rPr>
      </w:pPr>
    </w:p>
    <w:p w14:paraId="1B656D28" w14:textId="18100930" w:rsidR="00480E87" w:rsidRPr="00D4556B" w:rsidRDefault="00480E87" w:rsidP="00B6374F">
      <w:pPr>
        <w:pStyle w:val="NoSpacing"/>
        <w:spacing w:after="120"/>
        <w:rPr>
          <w:rFonts w:ascii="Times New Roman" w:hAnsi="Times New Roman" w:cs="Times New Roman"/>
          <w:sz w:val="24"/>
          <w:szCs w:val="24"/>
        </w:rPr>
      </w:pPr>
      <w:r w:rsidRPr="00D4556B">
        <w:rPr>
          <w:rFonts w:ascii="Times New Roman" w:hAnsi="Times New Roman" w:cs="Times New Roman"/>
          <w:b/>
          <w:sz w:val="24"/>
          <w:szCs w:val="24"/>
        </w:rPr>
        <w:t>Attachment 1</w:t>
      </w:r>
      <w:r w:rsidR="001707C2" w:rsidRPr="00D4556B">
        <w:rPr>
          <w:rFonts w:ascii="Times New Roman" w:hAnsi="Times New Roman" w:cs="Times New Roman"/>
          <w:b/>
          <w:sz w:val="24"/>
          <w:szCs w:val="24"/>
        </w:rPr>
        <w:t>2</w:t>
      </w:r>
      <w:r w:rsidRPr="00D4556B">
        <w:rPr>
          <w:rFonts w:ascii="Times New Roman" w:hAnsi="Times New Roman" w:cs="Times New Roman"/>
          <w:b/>
          <w:sz w:val="24"/>
          <w:szCs w:val="24"/>
        </w:rPr>
        <w:t xml:space="preserve">. </w:t>
      </w:r>
      <w:r w:rsidRPr="00D4556B">
        <w:rPr>
          <w:rFonts w:ascii="Times New Roman" w:hAnsi="Times New Roman" w:cs="Times New Roman"/>
          <w:sz w:val="24"/>
          <w:szCs w:val="24"/>
        </w:rPr>
        <w:t xml:space="preserve">Sample </w:t>
      </w:r>
      <w:r w:rsidR="00D95A08" w:rsidRPr="00D4556B">
        <w:rPr>
          <w:rFonts w:ascii="Times New Roman" w:hAnsi="Times New Roman" w:cs="Times New Roman"/>
          <w:sz w:val="24"/>
          <w:szCs w:val="24"/>
        </w:rPr>
        <w:t xml:space="preserve">Preservation and Storage of Unique </w:t>
      </w:r>
      <w:r w:rsidRPr="00D4556B">
        <w:rPr>
          <w:rFonts w:ascii="Times New Roman" w:hAnsi="Times New Roman" w:cs="Times New Roman"/>
          <w:sz w:val="24"/>
          <w:szCs w:val="24"/>
        </w:rPr>
        <w:t>Tooling Plan Outline</w:t>
      </w:r>
    </w:p>
    <w:p w14:paraId="5FD2419A" w14:textId="016A63BA" w:rsidR="00B132BD" w:rsidRDefault="00B132BD" w:rsidP="00B6374F">
      <w:pPr>
        <w:pStyle w:val="NoSpacing"/>
        <w:spacing w:after="120"/>
        <w:rPr>
          <w:rFonts w:ascii="Times New Roman" w:hAnsi="Times New Roman" w:cs="Times New Roman"/>
          <w:b/>
          <w:sz w:val="24"/>
          <w:szCs w:val="24"/>
        </w:rPr>
      </w:pPr>
    </w:p>
    <w:bookmarkStart w:id="8" w:name="_MON_1625481337"/>
    <w:bookmarkEnd w:id="8"/>
    <w:p w14:paraId="2EFADF4B" w14:textId="744E3B1D" w:rsidR="00A3552C" w:rsidRDefault="00366321" w:rsidP="00B6374F">
      <w:pPr>
        <w:pStyle w:val="NoSpacing"/>
        <w:spacing w:after="120"/>
        <w:rPr>
          <w:rFonts w:ascii="Times New Roman" w:hAnsi="Times New Roman" w:cs="Times New Roman"/>
          <w:b/>
          <w:sz w:val="24"/>
          <w:szCs w:val="24"/>
        </w:rPr>
      </w:pPr>
      <w:r>
        <w:rPr>
          <w:rFonts w:ascii="Times New Roman" w:hAnsi="Times New Roman" w:cs="Times New Roman"/>
          <w:b/>
          <w:sz w:val="24"/>
          <w:szCs w:val="24"/>
        </w:rPr>
        <w:object w:dxaOrig="1513" w:dyaOrig="986" w14:anchorId="783EC436">
          <v:shape id="_x0000_i1035" type="#_x0000_t75" style="width:78.45pt;height:48.35pt" o:ole="">
            <v:imagedata r:id="rId37" o:title=""/>
          </v:shape>
          <o:OLEObject Type="Embed" ProgID="Word.Document.12" ShapeID="_x0000_i1035" DrawAspect="Icon" ObjectID="_1698476469" r:id="rId38">
            <o:FieldCodes>\s</o:FieldCodes>
          </o:OLEObject>
        </w:object>
      </w:r>
    </w:p>
    <w:p w14:paraId="365F46BE" w14:textId="77777777" w:rsidR="00E12456" w:rsidRPr="00B35E66" w:rsidRDefault="00E12456" w:rsidP="00B6374F">
      <w:pPr>
        <w:pStyle w:val="NoSpacing"/>
        <w:spacing w:after="120"/>
        <w:rPr>
          <w:rFonts w:ascii="Times New Roman" w:hAnsi="Times New Roman" w:cs="Times New Roman"/>
          <w:b/>
          <w:sz w:val="24"/>
          <w:szCs w:val="24"/>
        </w:rPr>
      </w:pPr>
    </w:p>
    <w:p w14:paraId="6955070D" w14:textId="113CFBE2" w:rsidR="00A3552C" w:rsidRDefault="00A3552C" w:rsidP="00B6374F">
      <w:pPr>
        <w:pStyle w:val="NoSpacing"/>
        <w:spacing w:after="120"/>
        <w:rPr>
          <w:rFonts w:ascii="Times New Roman" w:hAnsi="Times New Roman" w:cs="Times New Roman"/>
          <w:sz w:val="24"/>
          <w:szCs w:val="24"/>
        </w:rPr>
      </w:pPr>
      <w:r w:rsidRPr="00B35E66">
        <w:rPr>
          <w:rFonts w:ascii="Times New Roman" w:hAnsi="Times New Roman" w:cs="Times New Roman"/>
          <w:b/>
          <w:sz w:val="24"/>
          <w:szCs w:val="24"/>
        </w:rPr>
        <w:t>Attachment 1</w:t>
      </w:r>
      <w:r w:rsidR="001707C2" w:rsidRPr="00B35E66">
        <w:rPr>
          <w:rFonts w:ascii="Times New Roman" w:hAnsi="Times New Roman" w:cs="Times New Roman"/>
          <w:b/>
          <w:sz w:val="24"/>
          <w:szCs w:val="24"/>
        </w:rPr>
        <w:t>3</w:t>
      </w:r>
      <w:r w:rsidRPr="00B35E66">
        <w:rPr>
          <w:rFonts w:ascii="Times New Roman" w:hAnsi="Times New Roman" w:cs="Times New Roman"/>
          <w:b/>
          <w:sz w:val="24"/>
          <w:szCs w:val="24"/>
        </w:rPr>
        <w:t xml:space="preserve">.  </w:t>
      </w:r>
      <w:r w:rsidRPr="00B35E66">
        <w:rPr>
          <w:rFonts w:ascii="Times New Roman" w:hAnsi="Times New Roman" w:cs="Times New Roman"/>
          <w:sz w:val="24"/>
          <w:szCs w:val="24"/>
        </w:rPr>
        <w:t>Replaced Systems Support Plan Template</w:t>
      </w:r>
    </w:p>
    <w:p w14:paraId="622F500D" w14:textId="01853A65" w:rsidR="00B132BD" w:rsidRDefault="00B132BD" w:rsidP="00B6374F">
      <w:pPr>
        <w:pStyle w:val="NoSpacing"/>
        <w:spacing w:after="120"/>
        <w:rPr>
          <w:rFonts w:ascii="Times New Roman" w:hAnsi="Times New Roman" w:cs="Times New Roman"/>
          <w:b/>
          <w:sz w:val="24"/>
          <w:szCs w:val="24"/>
        </w:rPr>
      </w:pPr>
    </w:p>
    <w:bookmarkStart w:id="9" w:name="_MON_1625481312"/>
    <w:bookmarkEnd w:id="9"/>
    <w:p w14:paraId="6F1DD37C" w14:textId="485FD446" w:rsidR="00EA52B1" w:rsidRDefault="00366321" w:rsidP="00B6374F">
      <w:pPr>
        <w:pStyle w:val="NoSpacing"/>
        <w:spacing w:after="120"/>
        <w:rPr>
          <w:rFonts w:ascii="Times New Roman" w:hAnsi="Times New Roman" w:cs="Times New Roman"/>
          <w:b/>
          <w:sz w:val="24"/>
          <w:szCs w:val="24"/>
        </w:rPr>
      </w:pPr>
      <w:r>
        <w:rPr>
          <w:rFonts w:ascii="Times New Roman" w:hAnsi="Times New Roman" w:cs="Times New Roman"/>
          <w:b/>
          <w:sz w:val="24"/>
          <w:szCs w:val="24"/>
        </w:rPr>
        <w:object w:dxaOrig="1513" w:dyaOrig="986" w14:anchorId="1F5F65E9">
          <v:shape id="_x0000_i1036" type="#_x0000_t75" style="width:78.45pt;height:48.35pt" o:ole="">
            <v:imagedata r:id="rId39" o:title=""/>
          </v:shape>
          <o:OLEObject Type="Embed" ProgID="Word.Document.12" ShapeID="_x0000_i1036" DrawAspect="Icon" ObjectID="_1698476470" r:id="rId40">
            <o:FieldCodes>\s</o:FieldCodes>
          </o:OLEObject>
        </w:object>
      </w:r>
    </w:p>
    <w:p w14:paraId="0CB986C6" w14:textId="77777777" w:rsidR="00E12456" w:rsidRPr="00E12456" w:rsidRDefault="00E12456" w:rsidP="00B6374F">
      <w:pPr>
        <w:pStyle w:val="NoSpacing"/>
        <w:spacing w:after="120"/>
        <w:rPr>
          <w:rFonts w:ascii="Times New Roman" w:hAnsi="Times New Roman" w:cs="Times New Roman"/>
          <w:b/>
          <w:sz w:val="24"/>
          <w:szCs w:val="24"/>
        </w:rPr>
      </w:pPr>
    </w:p>
    <w:p w14:paraId="36818B5C" w14:textId="452C0EAB" w:rsidR="00D95A08" w:rsidRPr="00EE4603" w:rsidRDefault="006C74F1" w:rsidP="00B6374F">
      <w:pPr>
        <w:pStyle w:val="NoSpacing"/>
        <w:spacing w:after="120"/>
        <w:rPr>
          <w:rFonts w:ascii="Times New Roman" w:hAnsi="Times New Roman" w:cs="Times New Roman"/>
          <w:sz w:val="24"/>
          <w:szCs w:val="24"/>
        </w:rPr>
      </w:pPr>
      <w:r w:rsidRPr="00EE4603">
        <w:rPr>
          <w:rFonts w:ascii="Times New Roman" w:hAnsi="Times New Roman" w:cs="Times New Roman"/>
          <w:b/>
          <w:sz w:val="24"/>
          <w:szCs w:val="24"/>
        </w:rPr>
        <w:t>Attachment</w:t>
      </w:r>
      <w:r w:rsidR="00D95A08" w:rsidRPr="00EE4603">
        <w:rPr>
          <w:rFonts w:ascii="Times New Roman" w:hAnsi="Times New Roman" w:cs="Times New Roman"/>
          <w:b/>
          <w:sz w:val="24"/>
          <w:szCs w:val="24"/>
        </w:rPr>
        <w:t xml:space="preserve"> 14.  </w:t>
      </w:r>
      <w:r w:rsidRPr="00EE4603">
        <w:rPr>
          <w:rFonts w:ascii="Times New Roman" w:hAnsi="Times New Roman" w:cs="Times New Roman"/>
          <w:sz w:val="24"/>
          <w:szCs w:val="24"/>
        </w:rPr>
        <w:t>Intellectual</w:t>
      </w:r>
      <w:r w:rsidR="00D95A08" w:rsidRPr="00EE4603">
        <w:rPr>
          <w:rFonts w:ascii="Times New Roman" w:hAnsi="Times New Roman" w:cs="Times New Roman"/>
          <w:sz w:val="24"/>
          <w:szCs w:val="24"/>
        </w:rPr>
        <w:t xml:space="preserve"> Property Strategy for O&amp;S Phase Template</w:t>
      </w:r>
    </w:p>
    <w:p w14:paraId="22D254F2" w14:textId="4C62616F" w:rsidR="00CE71C0" w:rsidRPr="00E12456" w:rsidRDefault="00CE71C0" w:rsidP="00B6374F">
      <w:pPr>
        <w:pStyle w:val="NoSpacing"/>
        <w:spacing w:after="120"/>
        <w:rPr>
          <w:rFonts w:ascii="Times New Roman" w:hAnsi="Times New Roman" w:cs="Times New Roman"/>
          <w:sz w:val="24"/>
          <w:szCs w:val="24"/>
        </w:rPr>
      </w:pPr>
    </w:p>
    <w:bookmarkStart w:id="10" w:name="_MON_1625481171"/>
    <w:bookmarkEnd w:id="10"/>
    <w:p w14:paraId="34F2197C" w14:textId="0EC86E92" w:rsidR="00E12456" w:rsidRPr="00E12456" w:rsidRDefault="00A12594" w:rsidP="00B6374F">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1513" w:dyaOrig="986" w14:anchorId="4AA63E36">
          <v:shape id="_x0000_i1037" type="#_x0000_t75" style="width:78.45pt;height:48.35pt" o:ole="">
            <v:imagedata r:id="rId41" o:title=""/>
          </v:shape>
          <o:OLEObject Type="Embed" ProgID="Word.Document.12" ShapeID="_x0000_i1037" DrawAspect="Icon" ObjectID="_1698476471" r:id="rId42">
            <o:FieldCodes>\s</o:FieldCodes>
          </o:OLEObject>
        </w:object>
      </w:r>
    </w:p>
    <w:p w14:paraId="535F2A21" w14:textId="34236B3E" w:rsidR="00A12594" w:rsidRDefault="00A12594" w:rsidP="00A12594">
      <w:pPr>
        <w:pStyle w:val="NoSpacing"/>
        <w:spacing w:after="120"/>
        <w:rPr>
          <w:rFonts w:ascii="Times New Roman" w:hAnsi="Times New Roman" w:cs="Times New Roman"/>
          <w:sz w:val="24"/>
          <w:szCs w:val="24"/>
        </w:rPr>
      </w:pPr>
      <w:r w:rsidRPr="00A12594">
        <w:rPr>
          <w:rFonts w:ascii="Times New Roman" w:hAnsi="Times New Roman" w:cs="Times New Roman"/>
          <w:b/>
          <w:sz w:val="24"/>
          <w:szCs w:val="24"/>
        </w:rPr>
        <w:t xml:space="preserve"> </w:t>
      </w:r>
      <w:r w:rsidRPr="00B35E66">
        <w:rPr>
          <w:rFonts w:ascii="Times New Roman" w:hAnsi="Times New Roman" w:cs="Times New Roman"/>
          <w:b/>
          <w:sz w:val="24"/>
          <w:szCs w:val="24"/>
        </w:rPr>
        <w:t>Attachment 1</w:t>
      </w:r>
      <w:r>
        <w:rPr>
          <w:rFonts w:ascii="Times New Roman" w:hAnsi="Times New Roman" w:cs="Times New Roman"/>
          <w:b/>
          <w:sz w:val="24"/>
          <w:szCs w:val="24"/>
        </w:rPr>
        <w:t>5.</w:t>
      </w:r>
      <w:r>
        <w:rPr>
          <w:rFonts w:ascii="Times New Roman" w:hAnsi="Times New Roman" w:cs="Times New Roman"/>
          <w:sz w:val="24"/>
          <w:szCs w:val="24"/>
        </w:rPr>
        <w:t xml:space="preserve"> Classified LCSP Process Graphic</w:t>
      </w:r>
    </w:p>
    <w:p w14:paraId="07E28B03" w14:textId="77777777" w:rsidR="0014051B" w:rsidRPr="00D4556B" w:rsidRDefault="0014051B" w:rsidP="00B6374F">
      <w:pPr>
        <w:pStyle w:val="NoSpacing"/>
        <w:spacing w:after="120"/>
        <w:rPr>
          <w:rFonts w:ascii="Times New Roman" w:hAnsi="Times New Roman" w:cs="Times New Roman"/>
          <w:b/>
          <w:color w:val="4F81BD" w:themeColor="accent1"/>
          <w:sz w:val="24"/>
          <w:szCs w:val="24"/>
        </w:rPr>
      </w:pPr>
    </w:p>
    <w:p w14:paraId="0978E207" w14:textId="5F386202" w:rsidR="00E12456" w:rsidRDefault="0027559B" w:rsidP="0014051B">
      <w:pPr>
        <w:pStyle w:val="NoSpacing"/>
        <w:spacing w:after="120"/>
        <w:rPr>
          <w:rFonts w:ascii="Times New Roman" w:hAnsi="Times New Roman" w:cs="Times New Roman"/>
          <w:b/>
          <w:sz w:val="24"/>
          <w:szCs w:val="24"/>
        </w:rPr>
      </w:pPr>
      <w:r>
        <w:rPr>
          <w:rFonts w:ascii="Times New Roman" w:hAnsi="Times New Roman" w:cs="Times New Roman"/>
          <w:b/>
          <w:sz w:val="24"/>
          <w:szCs w:val="24"/>
        </w:rPr>
        <w:object w:dxaOrig="1513" w:dyaOrig="986" w14:anchorId="19AC1EC0">
          <v:shape id="_x0000_i1038" type="#_x0000_t75" style="width:78.45pt;height:48.35pt" o:ole="">
            <v:imagedata r:id="rId43" o:title=""/>
          </v:shape>
          <o:OLEObject Type="Embed" ProgID="PowerPoint.Show.12" ShapeID="_x0000_i1038" DrawAspect="Icon" ObjectID="_1698476472" r:id="rId44"/>
        </w:object>
      </w:r>
    </w:p>
    <w:p w14:paraId="26FEA0EB" w14:textId="2D7BDDC5" w:rsidR="0014051B" w:rsidRDefault="0014051B" w:rsidP="0014051B">
      <w:pPr>
        <w:pStyle w:val="NoSpacing"/>
        <w:spacing w:after="120"/>
        <w:rPr>
          <w:rFonts w:ascii="Times New Roman" w:hAnsi="Times New Roman" w:cs="Times New Roman"/>
          <w:sz w:val="24"/>
          <w:szCs w:val="24"/>
        </w:rPr>
      </w:pPr>
      <w:r w:rsidRPr="00B35E66">
        <w:rPr>
          <w:rFonts w:ascii="Times New Roman" w:hAnsi="Times New Roman" w:cs="Times New Roman"/>
          <w:b/>
          <w:sz w:val="24"/>
          <w:szCs w:val="24"/>
        </w:rPr>
        <w:t xml:space="preserve">Attachment </w:t>
      </w:r>
      <w:r w:rsidR="006D7573" w:rsidRPr="00B35E66">
        <w:rPr>
          <w:rFonts w:ascii="Times New Roman" w:hAnsi="Times New Roman" w:cs="Times New Roman"/>
          <w:b/>
          <w:sz w:val="24"/>
          <w:szCs w:val="24"/>
        </w:rPr>
        <w:t>1</w:t>
      </w:r>
      <w:r w:rsidR="00CE71C0">
        <w:rPr>
          <w:rFonts w:ascii="Times New Roman" w:hAnsi="Times New Roman" w:cs="Times New Roman"/>
          <w:b/>
          <w:sz w:val="24"/>
          <w:szCs w:val="24"/>
        </w:rPr>
        <w:t>6</w:t>
      </w:r>
      <w:r w:rsidR="00EE4603">
        <w:rPr>
          <w:rFonts w:ascii="Times New Roman" w:hAnsi="Times New Roman" w:cs="Times New Roman"/>
          <w:b/>
          <w:sz w:val="24"/>
          <w:szCs w:val="24"/>
        </w:rPr>
        <w:t>.</w:t>
      </w:r>
      <w:r w:rsidRPr="00B35E66">
        <w:rPr>
          <w:rFonts w:ascii="Times New Roman" w:hAnsi="Times New Roman" w:cs="Times New Roman"/>
          <w:sz w:val="24"/>
          <w:szCs w:val="24"/>
        </w:rPr>
        <w:t xml:space="preserve"> Change Management Plan</w:t>
      </w:r>
    </w:p>
    <w:p w14:paraId="4B902A3A" w14:textId="2F4774EA" w:rsidR="00EA52B1" w:rsidRDefault="00EA52B1" w:rsidP="0014051B">
      <w:pPr>
        <w:pStyle w:val="NoSpacing"/>
        <w:spacing w:after="120"/>
        <w:rPr>
          <w:rFonts w:ascii="Times New Roman" w:hAnsi="Times New Roman" w:cs="Times New Roman"/>
          <w:sz w:val="24"/>
          <w:szCs w:val="24"/>
        </w:rPr>
      </w:pPr>
    </w:p>
    <w:bookmarkStart w:id="11" w:name="_MON_1625481285"/>
    <w:bookmarkEnd w:id="11"/>
    <w:p w14:paraId="635CF080" w14:textId="4B6016A5" w:rsidR="00EA52B1" w:rsidRDefault="00D5406E" w:rsidP="0014051B">
      <w:pPr>
        <w:pStyle w:val="NoSpacing"/>
        <w:spacing w:after="120"/>
        <w:rPr>
          <w:rFonts w:ascii="Times New Roman" w:hAnsi="Times New Roman" w:cs="Times New Roman"/>
          <w:sz w:val="24"/>
          <w:szCs w:val="24"/>
        </w:rPr>
      </w:pPr>
      <w:r>
        <w:rPr>
          <w:rFonts w:ascii="Times New Roman" w:hAnsi="Times New Roman" w:cs="Times New Roman"/>
          <w:sz w:val="24"/>
          <w:szCs w:val="24"/>
        </w:rPr>
        <w:object w:dxaOrig="1043" w:dyaOrig="711" w14:anchorId="615ABC3C">
          <v:shape id="_x0000_i1039" type="#_x0000_t75" style="width:53.75pt;height:36.55pt" o:ole="">
            <v:imagedata r:id="rId45" o:title=""/>
          </v:shape>
          <o:OLEObject Type="Embed" ProgID="Word.Document.8" ShapeID="_x0000_i1039" DrawAspect="Icon" ObjectID="_1698476473" r:id="rId46">
            <o:FieldCodes>\s</o:FieldCodes>
          </o:OLEObject>
        </w:object>
      </w:r>
    </w:p>
    <w:p w14:paraId="405198F9" w14:textId="035B3941" w:rsidR="00667D56" w:rsidRDefault="00667D56" w:rsidP="0014051B">
      <w:pPr>
        <w:pStyle w:val="NoSpacing"/>
        <w:spacing w:after="120"/>
        <w:rPr>
          <w:rFonts w:ascii="Times New Roman" w:hAnsi="Times New Roman" w:cs="Times New Roman"/>
          <w:sz w:val="24"/>
          <w:szCs w:val="24"/>
        </w:rPr>
      </w:pPr>
    </w:p>
    <w:p w14:paraId="6A46E290" w14:textId="6E92BEC5" w:rsidR="00667D56" w:rsidRDefault="00667D56" w:rsidP="00667D56">
      <w:pPr>
        <w:pStyle w:val="NoSpacing"/>
        <w:spacing w:after="120"/>
        <w:rPr>
          <w:rFonts w:ascii="Times New Roman" w:hAnsi="Times New Roman" w:cs="Times New Roman"/>
          <w:sz w:val="24"/>
          <w:szCs w:val="24"/>
        </w:rPr>
      </w:pPr>
    </w:p>
    <w:p w14:paraId="0EAD7EBC" w14:textId="00FD921D" w:rsidR="00667D56" w:rsidRDefault="00667D56" w:rsidP="00667D56">
      <w:pPr>
        <w:pStyle w:val="NoSpacing"/>
        <w:spacing w:after="120"/>
        <w:rPr>
          <w:rFonts w:ascii="Times New Roman" w:hAnsi="Times New Roman" w:cs="Times New Roman"/>
          <w:sz w:val="24"/>
          <w:szCs w:val="24"/>
        </w:rPr>
      </w:pPr>
    </w:p>
    <w:p w14:paraId="18FB965C" w14:textId="5E60A467" w:rsidR="0014051B" w:rsidRPr="002C7DD3" w:rsidRDefault="0014051B" w:rsidP="00B6374F">
      <w:pPr>
        <w:pStyle w:val="NoSpacing"/>
        <w:spacing w:after="120"/>
        <w:rPr>
          <w:rFonts w:ascii="Times New Roman" w:hAnsi="Times New Roman" w:cs="Times New Roman"/>
          <w:b/>
          <w:sz w:val="24"/>
          <w:szCs w:val="24"/>
        </w:rPr>
      </w:pPr>
    </w:p>
    <w:sectPr w:rsidR="0014051B" w:rsidRPr="002C7DD3" w:rsidSect="00A175BF">
      <w:footerReference w:type="default" r:id="rId4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3C716" w14:textId="77777777" w:rsidR="001719A4" w:rsidRDefault="001719A4" w:rsidP="00FF081B">
      <w:pPr>
        <w:spacing w:after="0" w:line="240" w:lineRule="auto"/>
      </w:pPr>
      <w:r>
        <w:separator/>
      </w:r>
    </w:p>
  </w:endnote>
  <w:endnote w:type="continuationSeparator" w:id="0">
    <w:p w14:paraId="553C7545" w14:textId="77777777" w:rsidR="001719A4" w:rsidRDefault="001719A4" w:rsidP="00FF081B">
      <w:pPr>
        <w:spacing w:after="0" w:line="240" w:lineRule="auto"/>
      </w:pPr>
      <w:r>
        <w:continuationSeparator/>
      </w:r>
    </w:p>
  </w:endnote>
  <w:endnote w:type="continuationNotice" w:id="1">
    <w:p w14:paraId="3FDC68B3" w14:textId="77777777" w:rsidR="001719A4" w:rsidRDefault="001719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3F06F" w14:textId="19A3B2F0" w:rsidR="00EC6D4F" w:rsidRDefault="00EC6D4F">
    <w:pPr>
      <w:pStyle w:val="Footer"/>
      <w:jc w:val="right"/>
    </w:pPr>
  </w:p>
  <w:p w14:paraId="706BA5CB" w14:textId="77777777" w:rsidR="00EC6D4F" w:rsidRDefault="00EC6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834593"/>
      <w:docPartObj>
        <w:docPartGallery w:val="Page Numbers (Bottom of Page)"/>
        <w:docPartUnique/>
      </w:docPartObj>
    </w:sdtPr>
    <w:sdtEndPr>
      <w:rPr>
        <w:noProof/>
      </w:rPr>
    </w:sdtEndPr>
    <w:sdtContent>
      <w:p w14:paraId="7CB41102" w14:textId="190A841D" w:rsidR="00EC6D4F" w:rsidRDefault="00EC6D4F">
        <w:pPr>
          <w:pStyle w:val="Footer"/>
          <w:jc w:val="right"/>
        </w:pPr>
        <w:r>
          <w:fldChar w:fldCharType="begin"/>
        </w:r>
        <w:r>
          <w:instrText xml:space="preserve"> PAGE   \* MERGEFORMAT </w:instrText>
        </w:r>
        <w:r>
          <w:fldChar w:fldCharType="separate"/>
        </w:r>
        <w:r w:rsidR="00185B57">
          <w:rPr>
            <w:noProof/>
          </w:rPr>
          <w:t>20</w:t>
        </w:r>
        <w:r>
          <w:rPr>
            <w:noProof/>
          </w:rPr>
          <w:fldChar w:fldCharType="end"/>
        </w:r>
      </w:p>
    </w:sdtContent>
  </w:sdt>
  <w:p w14:paraId="2FD78460" w14:textId="77777777" w:rsidR="00EC6D4F" w:rsidRDefault="00EC6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102BB" w14:textId="77777777" w:rsidR="001719A4" w:rsidRDefault="001719A4" w:rsidP="00FF081B">
      <w:pPr>
        <w:spacing w:after="0" w:line="240" w:lineRule="auto"/>
      </w:pPr>
      <w:r>
        <w:separator/>
      </w:r>
    </w:p>
  </w:footnote>
  <w:footnote w:type="continuationSeparator" w:id="0">
    <w:p w14:paraId="4C668CF8" w14:textId="77777777" w:rsidR="001719A4" w:rsidRDefault="001719A4" w:rsidP="00FF081B">
      <w:pPr>
        <w:spacing w:after="0" w:line="240" w:lineRule="auto"/>
      </w:pPr>
      <w:r>
        <w:continuationSeparator/>
      </w:r>
    </w:p>
  </w:footnote>
  <w:footnote w:type="continuationNotice" w:id="1">
    <w:p w14:paraId="0D1E177A" w14:textId="77777777" w:rsidR="001719A4" w:rsidRDefault="001719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D321D"/>
    <w:multiLevelType w:val="multilevel"/>
    <w:tmpl w:val="35F41A2C"/>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A2343E0"/>
    <w:multiLevelType w:val="hybridMultilevel"/>
    <w:tmpl w:val="408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1404B1"/>
    <w:multiLevelType w:val="hybridMultilevel"/>
    <w:tmpl w:val="9640A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02D3BD2"/>
    <w:multiLevelType w:val="multilevel"/>
    <w:tmpl w:val="6A2A4E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02F0795"/>
    <w:multiLevelType w:val="multilevel"/>
    <w:tmpl w:val="014E76F8"/>
    <w:lvl w:ilvl="0">
      <w:start w:val="1"/>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15:restartNumberingAfterBreak="0">
    <w:nsid w:val="40EA0A0F"/>
    <w:multiLevelType w:val="hybridMultilevel"/>
    <w:tmpl w:val="02E69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0016D9"/>
    <w:multiLevelType w:val="multilevel"/>
    <w:tmpl w:val="A9D60E82"/>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b w:val="0"/>
        <w:color w:val="auto"/>
        <w:sz w:val="24"/>
        <w:szCs w:val="24"/>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7872ED7"/>
    <w:multiLevelType w:val="hybridMultilevel"/>
    <w:tmpl w:val="7FD45A12"/>
    <w:lvl w:ilvl="0" w:tplc="0BFC1538">
      <w:start w:val="1"/>
      <w:numFmt w:val="decimal"/>
      <w:lvlText w:val="%1."/>
      <w:lvlJc w:val="center"/>
      <w:pPr>
        <w:ind w:left="720" w:hanging="720"/>
      </w:pPr>
      <w:rPr>
        <w:rFonts w:hint="default"/>
        <w:b/>
      </w:rPr>
    </w:lvl>
    <w:lvl w:ilvl="1" w:tplc="0BFC1538">
      <w:start w:val="1"/>
      <w:numFmt w:val="decimal"/>
      <w:lvlText w:val="%2."/>
      <w:lvlJc w:val="center"/>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9147739"/>
    <w:multiLevelType w:val="hybridMultilevel"/>
    <w:tmpl w:val="1744D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66310AA"/>
    <w:multiLevelType w:val="hybridMultilevel"/>
    <w:tmpl w:val="C53E7C90"/>
    <w:lvl w:ilvl="0" w:tplc="310C0AEC">
      <w:start w:val="1"/>
      <w:numFmt w:val="bullet"/>
      <w:lvlText w:val=""/>
      <w:lvlJc w:val="left"/>
      <w:pPr>
        <w:ind w:left="563" w:hanging="360"/>
      </w:pPr>
      <w:rPr>
        <w:rFonts w:ascii="Symbol" w:hAnsi="Symbol" w:hint="default"/>
      </w:rPr>
    </w:lvl>
    <w:lvl w:ilvl="1" w:tplc="04090003" w:tentative="1">
      <w:start w:val="1"/>
      <w:numFmt w:val="bullet"/>
      <w:lvlText w:val="o"/>
      <w:lvlJc w:val="left"/>
      <w:pPr>
        <w:ind w:left="1283" w:hanging="360"/>
      </w:pPr>
      <w:rPr>
        <w:rFonts w:ascii="Courier New" w:hAnsi="Courier New" w:cs="Courier New" w:hint="default"/>
      </w:rPr>
    </w:lvl>
    <w:lvl w:ilvl="2" w:tplc="04090005" w:tentative="1">
      <w:start w:val="1"/>
      <w:numFmt w:val="bullet"/>
      <w:lvlText w:val=""/>
      <w:lvlJc w:val="left"/>
      <w:pPr>
        <w:ind w:left="2003" w:hanging="360"/>
      </w:pPr>
      <w:rPr>
        <w:rFonts w:ascii="Wingdings" w:hAnsi="Wingdings" w:hint="default"/>
      </w:rPr>
    </w:lvl>
    <w:lvl w:ilvl="3" w:tplc="04090001" w:tentative="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num w:numId="1">
    <w:abstractNumId w:val="6"/>
  </w:num>
  <w:num w:numId="2">
    <w:abstractNumId w:val="9"/>
  </w:num>
  <w:num w:numId="3">
    <w:abstractNumId w:val="1"/>
  </w:num>
  <w:num w:numId="4">
    <w:abstractNumId w:val="2"/>
  </w:num>
  <w:num w:numId="5">
    <w:abstractNumId w:val="8"/>
  </w:num>
  <w:num w:numId="6">
    <w:abstractNumId w:val="5"/>
  </w:num>
  <w:num w:numId="7">
    <w:abstractNumId w:val="3"/>
  </w:num>
  <w:num w:numId="8">
    <w:abstractNumId w:val="4"/>
  </w:num>
  <w:num w:numId="9">
    <w:abstractNumId w:val="0"/>
  </w:num>
  <w:num w:numId="1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D36"/>
    <w:rsid w:val="00003A9F"/>
    <w:rsid w:val="00004572"/>
    <w:rsid w:val="00004CF6"/>
    <w:rsid w:val="0001100D"/>
    <w:rsid w:val="00011121"/>
    <w:rsid w:val="00012907"/>
    <w:rsid w:val="00014468"/>
    <w:rsid w:val="00014DEB"/>
    <w:rsid w:val="000159E1"/>
    <w:rsid w:val="00016351"/>
    <w:rsid w:val="000174CB"/>
    <w:rsid w:val="00021F91"/>
    <w:rsid w:val="00022DB9"/>
    <w:rsid w:val="00023D20"/>
    <w:rsid w:val="00026BC2"/>
    <w:rsid w:val="00027F22"/>
    <w:rsid w:val="00030CE6"/>
    <w:rsid w:val="00032DFA"/>
    <w:rsid w:val="00033130"/>
    <w:rsid w:val="00037CAE"/>
    <w:rsid w:val="00041668"/>
    <w:rsid w:val="00041EA9"/>
    <w:rsid w:val="00044DC1"/>
    <w:rsid w:val="00045834"/>
    <w:rsid w:val="000523EF"/>
    <w:rsid w:val="00054B79"/>
    <w:rsid w:val="00055406"/>
    <w:rsid w:val="0006337A"/>
    <w:rsid w:val="00064BC1"/>
    <w:rsid w:val="00064F34"/>
    <w:rsid w:val="000657BF"/>
    <w:rsid w:val="00065A40"/>
    <w:rsid w:val="0007072D"/>
    <w:rsid w:val="00070BB5"/>
    <w:rsid w:val="000719A2"/>
    <w:rsid w:val="000735D4"/>
    <w:rsid w:val="00074CC4"/>
    <w:rsid w:val="0007505E"/>
    <w:rsid w:val="0007548C"/>
    <w:rsid w:val="00076172"/>
    <w:rsid w:val="00076BB3"/>
    <w:rsid w:val="00077DBF"/>
    <w:rsid w:val="00082605"/>
    <w:rsid w:val="00083FAC"/>
    <w:rsid w:val="00084741"/>
    <w:rsid w:val="00085662"/>
    <w:rsid w:val="00085F91"/>
    <w:rsid w:val="0008665B"/>
    <w:rsid w:val="00086C34"/>
    <w:rsid w:val="00090DC0"/>
    <w:rsid w:val="00094691"/>
    <w:rsid w:val="000A5A68"/>
    <w:rsid w:val="000A6BBC"/>
    <w:rsid w:val="000B22B0"/>
    <w:rsid w:val="000B5869"/>
    <w:rsid w:val="000B6DEC"/>
    <w:rsid w:val="000B70D5"/>
    <w:rsid w:val="000B7914"/>
    <w:rsid w:val="000C021B"/>
    <w:rsid w:val="000C18D0"/>
    <w:rsid w:val="000C3C72"/>
    <w:rsid w:val="000C5302"/>
    <w:rsid w:val="000D0F88"/>
    <w:rsid w:val="000D18AC"/>
    <w:rsid w:val="000D279A"/>
    <w:rsid w:val="000D2A57"/>
    <w:rsid w:val="000D3C45"/>
    <w:rsid w:val="000D5652"/>
    <w:rsid w:val="000D574B"/>
    <w:rsid w:val="000E0A37"/>
    <w:rsid w:val="000E2ABC"/>
    <w:rsid w:val="000E3EA2"/>
    <w:rsid w:val="000E4C2D"/>
    <w:rsid w:val="000E591C"/>
    <w:rsid w:val="000F6834"/>
    <w:rsid w:val="000F69AE"/>
    <w:rsid w:val="000F781C"/>
    <w:rsid w:val="0010072C"/>
    <w:rsid w:val="0010201A"/>
    <w:rsid w:val="0010312B"/>
    <w:rsid w:val="00105FDB"/>
    <w:rsid w:val="001107BE"/>
    <w:rsid w:val="0011118C"/>
    <w:rsid w:val="00112800"/>
    <w:rsid w:val="0011352F"/>
    <w:rsid w:val="00115667"/>
    <w:rsid w:val="001209F1"/>
    <w:rsid w:val="00121498"/>
    <w:rsid w:val="001217B9"/>
    <w:rsid w:val="001218E6"/>
    <w:rsid w:val="001219BD"/>
    <w:rsid w:val="00123EE4"/>
    <w:rsid w:val="00127721"/>
    <w:rsid w:val="00133FBE"/>
    <w:rsid w:val="00136356"/>
    <w:rsid w:val="00137C29"/>
    <w:rsid w:val="0014051B"/>
    <w:rsid w:val="00140D9F"/>
    <w:rsid w:val="00145B97"/>
    <w:rsid w:val="00146495"/>
    <w:rsid w:val="00150A48"/>
    <w:rsid w:val="00157236"/>
    <w:rsid w:val="00161915"/>
    <w:rsid w:val="00163FD1"/>
    <w:rsid w:val="001646AF"/>
    <w:rsid w:val="00165054"/>
    <w:rsid w:val="00170095"/>
    <w:rsid w:val="001707C2"/>
    <w:rsid w:val="00170D6A"/>
    <w:rsid w:val="00171303"/>
    <w:rsid w:val="001719A4"/>
    <w:rsid w:val="00177216"/>
    <w:rsid w:val="001845E5"/>
    <w:rsid w:val="00185982"/>
    <w:rsid w:val="00185B57"/>
    <w:rsid w:val="00186088"/>
    <w:rsid w:val="00190C78"/>
    <w:rsid w:val="00191288"/>
    <w:rsid w:val="00193A76"/>
    <w:rsid w:val="0019491C"/>
    <w:rsid w:val="0019739C"/>
    <w:rsid w:val="001A3B51"/>
    <w:rsid w:val="001A3D71"/>
    <w:rsid w:val="001A474D"/>
    <w:rsid w:val="001B01B6"/>
    <w:rsid w:val="001B18A8"/>
    <w:rsid w:val="001B3672"/>
    <w:rsid w:val="001B38AC"/>
    <w:rsid w:val="001B39AC"/>
    <w:rsid w:val="001B5688"/>
    <w:rsid w:val="001B6ED1"/>
    <w:rsid w:val="001B796B"/>
    <w:rsid w:val="001C07F5"/>
    <w:rsid w:val="001C3FF4"/>
    <w:rsid w:val="001C4F69"/>
    <w:rsid w:val="001C6F4D"/>
    <w:rsid w:val="001D1930"/>
    <w:rsid w:val="001D3E20"/>
    <w:rsid w:val="001D6654"/>
    <w:rsid w:val="001E0267"/>
    <w:rsid w:val="001E029C"/>
    <w:rsid w:val="001E233D"/>
    <w:rsid w:val="001E2675"/>
    <w:rsid w:val="001E3879"/>
    <w:rsid w:val="001E462A"/>
    <w:rsid w:val="001E51D0"/>
    <w:rsid w:val="001E6B2B"/>
    <w:rsid w:val="001E7E5C"/>
    <w:rsid w:val="001F0F50"/>
    <w:rsid w:val="001F17C8"/>
    <w:rsid w:val="001F3E38"/>
    <w:rsid w:val="002007C7"/>
    <w:rsid w:val="0020143E"/>
    <w:rsid w:val="00201AF4"/>
    <w:rsid w:val="0020285A"/>
    <w:rsid w:val="00202F71"/>
    <w:rsid w:val="00203098"/>
    <w:rsid w:val="002041F2"/>
    <w:rsid w:val="00205616"/>
    <w:rsid w:val="002059C6"/>
    <w:rsid w:val="002102F4"/>
    <w:rsid w:val="00211B4E"/>
    <w:rsid w:val="00214D36"/>
    <w:rsid w:val="00216D6E"/>
    <w:rsid w:val="002229EE"/>
    <w:rsid w:val="00222DBA"/>
    <w:rsid w:val="002233AD"/>
    <w:rsid w:val="00224DFB"/>
    <w:rsid w:val="002257E1"/>
    <w:rsid w:val="0022727D"/>
    <w:rsid w:val="002277AC"/>
    <w:rsid w:val="00231BF0"/>
    <w:rsid w:val="00233336"/>
    <w:rsid w:val="00234FFA"/>
    <w:rsid w:val="00235232"/>
    <w:rsid w:val="00236087"/>
    <w:rsid w:val="002371D4"/>
    <w:rsid w:val="0023763C"/>
    <w:rsid w:val="00242BA9"/>
    <w:rsid w:val="002436F1"/>
    <w:rsid w:val="00243C22"/>
    <w:rsid w:val="002451D7"/>
    <w:rsid w:val="002476CF"/>
    <w:rsid w:val="0025004C"/>
    <w:rsid w:val="00250295"/>
    <w:rsid w:val="00251F55"/>
    <w:rsid w:val="00253A3D"/>
    <w:rsid w:val="00255424"/>
    <w:rsid w:val="00256327"/>
    <w:rsid w:val="00256D50"/>
    <w:rsid w:val="00261E58"/>
    <w:rsid w:val="00262A2B"/>
    <w:rsid w:val="00262D48"/>
    <w:rsid w:val="00265527"/>
    <w:rsid w:val="00267DBD"/>
    <w:rsid w:val="0027409A"/>
    <w:rsid w:val="0027559B"/>
    <w:rsid w:val="0028046D"/>
    <w:rsid w:val="00280CD4"/>
    <w:rsid w:val="00287365"/>
    <w:rsid w:val="00290691"/>
    <w:rsid w:val="00291C65"/>
    <w:rsid w:val="00291C87"/>
    <w:rsid w:val="00293A35"/>
    <w:rsid w:val="00296C0F"/>
    <w:rsid w:val="00297B93"/>
    <w:rsid w:val="002A20B2"/>
    <w:rsid w:val="002A3D2D"/>
    <w:rsid w:val="002A7BF5"/>
    <w:rsid w:val="002B0D04"/>
    <w:rsid w:val="002B177A"/>
    <w:rsid w:val="002B197A"/>
    <w:rsid w:val="002B2483"/>
    <w:rsid w:val="002B39C1"/>
    <w:rsid w:val="002B3A1C"/>
    <w:rsid w:val="002B4D7C"/>
    <w:rsid w:val="002C7DD3"/>
    <w:rsid w:val="002D15F6"/>
    <w:rsid w:val="002D4C24"/>
    <w:rsid w:val="002E12DF"/>
    <w:rsid w:val="002E193B"/>
    <w:rsid w:val="002E2D1D"/>
    <w:rsid w:val="002E54B2"/>
    <w:rsid w:val="002E5C1B"/>
    <w:rsid w:val="002F21F0"/>
    <w:rsid w:val="002F3905"/>
    <w:rsid w:val="002F3AB8"/>
    <w:rsid w:val="002F447E"/>
    <w:rsid w:val="002F55EE"/>
    <w:rsid w:val="002F70D2"/>
    <w:rsid w:val="0030019F"/>
    <w:rsid w:val="003018F9"/>
    <w:rsid w:val="00301BB2"/>
    <w:rsid w:val="00302C47"/>
    <w:rsid w:val="0030473B"/>
    <w:rsid w:val="003050A5"/>
    <w:rsid w:val="003065A3"/>
    <w:rsid w:val="0031125A"/>
    <w:rsid w:val="0031147D"/>
    <w:rsid w:val="003163D3"/>
    <w:rsid w:val="003211F5"/>
    <w:rsid w:val="00322A16"/>
    <w:rsid w:val="00330ECD"/>
    <w:rsid w:val="00330EDA"/>
    <w:rsid w:val="00331520"/>
    <w:rsid w:val="003322E7"/>
    <w:rsid w:val="00334B35"/>
    <w:rsid w:val="00334EC0"/>
    <w:rsid w:val="00337B76"/>
    <w:rsid w:val="00344485"/>
    <w:rsid w:val="0034634B"/>
    <w:rsid w:val="003506E6"/>
    <w:rsid w:val="00350CD7"/>
    <w:rsid w:val="00350E1D"/>
    <w:rsid w:val="0035105B"/>
    <w:rsid w:val="00352973"/>
    <w:rsid w:val="00354B77"/>
    <w:rsid w:val="00355B90"/>
    <w:rsid w:val="003574E4"/>
    <w:rsid w:val="00365B54"/>
    <w:rsid w:val="0036617B"/>
    <w:rsid w:val="00366321"/>
    <w:rsid w:val="003671A0"/>
    <w:rsid w:val="003678B2"/>
    <w:rsid w:val="0037071B"/>
    <w:rsid w:val="00371C46"/>
    <w:rsid w:val="00373755"/>
    <w:rsid w:val="00374B31"/>
    <w:rsid w:val="00375B99"/>
    <w:rsid w:val="003771E5"/>
    <w:rsid w:val="00377D77"/>
    <w:rsid w:val="0038048D"/>
    <w:rsid w:val="00384BA0"/>
    <w:rsid w:val="00385997"/>
    <w:rsid w:val="00387F87"/>
    <w:rsid w:val="003902E6"/>
    <w:rsid w:val="00395652"/>
    <w:rsid w:val="00396108"/>
    <w:rsid w:val="00396F0F"/>
    <w:rsid w:val="003979B5"/>
    <w:rsid w:val="003A1ACF"/>
    <w:rsid w:val="003A1E8E"/>
    <w:rsid w:val="003A301B"/>
    <w:rsid w:val="003A3CFA"/>
    <w:rsid w:val="003A54E4"/>
    <w:rsid w:val="003A6351"/>
    <w:rsid w:val="003B0E8E"/>
    <w:rsid w:val="003B32E3"/>
    <w:rsid w:val="003B3E6B"/>
    <w:rsid w:val="003B550C"/>
    <w:rsid w:val="003B69FE"/>
    <w:rsid w:val="003C0958"/>
    <w:rsid w:val="003C0FF7"/>
    <w:rsid w:val="003C3162"/>
    <w:rsid w:val="003C31B4"/>
    <w:rsid w:val="003C4978"/>
    <w:rsid w:val="003C5D54"/>
    <w:rsid w:val="003C5EF4"/>
    <w:rsid w:val="003D0DCB"/>
    <w:rsid w:val="003D154A"/>
    <w:rsid w:val="003D28A9"/>
    <w:rsid w:val="003D5E1B"/>
    <w:rsid w:val="003D62FE"/>
    <w:rsid w:val="003D7096"/>
    <w:rsid w:val="003D7769"/>
    <w:rsid w:val="003E0922"/>
    <w:rsid w:val="003E292D"/>
    <w:rsid w:val="003E38F0"/>
    <w:rsid w:val="003E5968"/>
    <w:rsid w:val="003E62A2"/>
    <w:rsid w:val="003E71B9"/>
    <w:rsid w:val="003F02FF"/>
    <w:rsid w:val="003F25E0"/>
    <w:rsid w:val="003F2DB3"/>
    <w:rsid w:val="003F331E"/>
    <w:rsid w:val="003F43BC"/>
    <w:rsid w:val="003F47CC"/>
    <w:rsid w:val="003F6C7F"/>
    <w:rsid w:val="0040046A"/>
    <w:rsid w:val="004121D0"/>
    <w:rsid w:val="00414FCD"/>
    <w:rsid w:val="004155A0"/>
    <w:rsid w:val="004174C0"/>
    <w:rsid w:val="0042037F"/>
    <w:rsid w:val="004214B0"/>
    <w:rsid w:val="00421D40"/>
    <w:rsid w:val="0042400C"/>
    <w:rsid w:val="00424AA9"/>
    <w:rsid w:val="004251F6"/>
    <w:rsid w:val="0042552F"/>
    <w:rsid w:val="00426A2B"/>
    <w:rsid w:val="00426D18"/>
    <w:rsid w:val="004324F0"/>
    <w:rsid w:val="004326C4"/>
    <w:rsid w:val="004344E3"/>
    <w:rsid w:val="00436624"/>
    <w:rsid w:val="0043705F"/>
    <w:rsid w:val="00440477"/>
    <w:rsid w:val="00442043"/>
    <w:rsid w:val="00442F85"/>
    <w:rsid w:val="0044449B"/>
    <w:rsid w:val="0044665F"/>
    <w:rsid w:val="004471AC"/>
    <w:rsid w:val="00450435"/>
    <w:rsid w:val="00450665"/>
    <w:rsid w:val="00450824"/>
    <w:rsid w:val="00451143"/>
    <w:rsid w:val="00451457"/>
    <w:rsid w:val="00452C93"/>
    <w:rsid w:val="00452CDE"/>
    <w:rsid w:val="00452F29"/>
    <w:rsid w:val="004560DF"/>
    <w:rsid w:val="00457262"/>
    <w:rsid w:val="004640B6"/>
    <w:rsid w:val="00473288"/>
    <w:rsid w:val="00473B14"/>
    <w:rsid w:val="004760C6"/>
    <w:rsid w:val="0048075D"/>
    <w:rsid w:val="00480DDC"/>
    <w:rsid w:val="00480E87"/>
    <w:rsid w:val="00482CB3"/>
    <w:rsid w:val="00484019"/>
    <w:rsid w:val="004844FD"/>
    <w:rsid w:val="00484B8E"/>
    <w:rsid w:val="00490055"/>
    <w:rsid w:val="004903EC"/>
    <w:rsid w:val="004910E1"/>
    <w:rsid w:val="00495BD5"/>
    <w:rsid w:val="00495D61"/>
    <w:rsid w:val="00496E05"/>
    <w:rsid w:val="004A1C57"/>
    <w:rsid w:val="004A244F"/>
    <w:rsid w:val="004A5477"/>
    <w:rsid w:val="004A5F3F"/>
    <w:rsid w:val="004A6310"/>
    <w:rsid w:val="004A66BA"/>
    <w:rsid w:val="004A69DA"/>
    <w:rsid w:val="004A7DAF"/>
    <w:rsid w:val="004B1B89"/>
    <w:rsid w:val="004B42DA"/>
    <w:rsid w:val="004B6152"/>
    <w:rsid w:val="004C0F41"/>
    <w:rsid w:val="004C2703"/>
    <w:rsid w:val="004C44B3"/>
    <w:rsid w:val="004C50FE"/>
    <w:rsid w:val="004D035A"/>
    <w:rsid w:val="004D0776"/>
    <w:rsid w:val="004D2E7B"/>
    <w:rsid w:val="004D5F28"/>
    <w:rsid w:val="004D6B52"/>
    <w:rsid w:val="004D6D74"/>
    <w:rsid w:val="004E0478"/>
    <w:rsid w:val="004E12C7"/>
    <w:rsid w:val="004E1A99"/>
    <w:rsid w:val="004E35B5"/>
    <w:rsid w:val="004E3688"/>
    <w:rsid w:val="004E516E"/>
    <w:rsid w:val="004F01A3"/>
    <w:rsid w:val="004F0441"/>
    <w:rsid w:val="004F69CC"/>
    <w:rsid w:val="004F714D"/>
    <w:rsid w:val="005025D3"/>
    <w:rsid w:val="00502859"/>
    <w:rsid w:val="0050341F"/>
    <w:rsid w:val="0050345B"/>
    <w:rsid w:val="00505F0E"/>
    <w:rsid w:val="005079D0"/>
    <w:rsid w:val="00511D4B"/>
    <w:rsid w:val="00512AC3"/>
    <w:rsid w:val="0051309F"/>
    <w:rsid w:val="005132D6"/>
    <w:rsid w:val="00516177"/>
    <w:rsid w:val="00517380"/>
    <w:rsid w:val="00517F08"/>
    <w:rsid w:val="00522338"/>
    <w:rsid w:val="0052353A"/>
    <w:rsid w:val="0052397E"/>
    <w:rsid w:val="00524BBC"/>
    <w:rsid w:val="00524FAF"/>
    <w:rsid w:val="005253CC"/>
    <w:rsid w:val="005255DF"/>
    <w:rsid w:val="00525C0A"/>
    <w:rsid w:val="00530D29"/>
    <w:rsid w:val="00531D7B"/>
    <w:rsid w:val="00533667"/>
    <w:rsid w:val="0053436D"/>
    <w:rsid w:val="00537574"/>
    <w:rsid w:val="0054016B"/>
    <w:rsid w:val="00540620"/>
    <w:rsid w:val="00541FFF"/>
    <w:rsid w:val="005439E3"/>
    <w:rsid w:val="005470B6"/>
    <w:rsid w:val="00550BF9"/>
    <w:rsid w:val="0055105F"/>
    <w:rsid w:val="0055364D"/>
    <w:rsid w:val="00553BFE"/>
    <w:rsid w:val="00554554"/>
    <w:rsid w:val="00561DBE"/>
    <w:rsid w:val="00562F4C"/>
    <w:rsid w:val="00562FC7"/>
    <w:rsid w:val="00566809"/>
    <w:rsid w:val="00567D13"/>
    <w:rsid w:val="0057227C"/>
    <w:rsid w:val="00573DBA"/>
    <w:rsid w:val="00581554"/>
    <w:rsid w:val="0058630D"/>
    <w:rsid w:val="00592C7A"/>
    <w:rsid w:val="00593791"/>
    <w:rsid w:val="00593F92"/>
    <w:rsid w:val="005944F5"/>
    <w:rsid w:val="005952BA"/>
    <w:rsid w:val="00596054"/>
    <w:rsid w:val="00597EE4"/>
    <w:rsid w:val="005A069E"/>
    <w:rsid w:val="005A1E21"/>
    <w:rsid w:val="005A3483"/>
    <w:rsid w:val="005A35AC"/>
    <w:rsid w:val="005A5260"/>
    <w:rsid w:val="005B00F3"/>
    <w:rsid w:val="005B3E11"/>
    <w:rsid w:val="005B5251"/>
    <w:rsid w:val="005B5293"/>
    <w:rsid w:val="005B5CDE"/>
    <w:rsid w:val="005B7EED"/>
    <w:rsid w:val="005C1667"/>
    <w:rsid w:val="005C1D99"/>
    <w:rsid w:val="005C3243"/>
    <w:rsid w:val="005C3929"/>
    <w:rsid w:val="005C5CC5"/>
    <w:rsid w:val="005C64A7"/>
    <w:rsid w:val="005D057A"/>
    <w:rsid w:val="005D3C8C"/>
    <w:rsid w:val="005D3D19"/>
    <w:rsid w:val="005D52EE"/>
    <w:rsid w:val="005E071E"/>
    <w:rsid w:val="005E30C9"/>
    <w:rsid w:val="005E536C"/>
    <w:rsid w:val="005E5EF6"/>
    <w:rsid w:val="005E6EA1"/>
    <w:rsid w:val="005F1A31"/>
    <w:rsid w:val="005F418A"/>
    <w:rsid w:val="005F4DD1"/>
    <w:rsid w:val="005F7336"/>
    <w:rsid w:val="00601584"/>
    <w:rsid w:val="00601D82"/>
    <w:rsid w:val="00602D5E"/>
    <w:rsid w:val="00604162"/>
    <w:rsid w:val="00605F83"/>
    <w:rsid w:val="00606BB1"/>
    <w:rsid w:val="00607312"/>
    <w:rsid w:val="006101B6"/>
    <w:rsid w:val="00611D3A"/>
    <w:rsid w:val="00615634"/>
    <w:rsid w:val="00616098"/>
    <w:rsid w:val="00622A86"/>
    <w:rsid w:val="00625CAF"/>
    <w:rsid w:val="006272FD"/>
    <w:rsid w:val="006304A5"/>
    <w:rsid w:val="00631173"/>
    <w:rsid w:val="00632146"/>
    <w:rsid w:val="006331C7"/>
    <w:rsid w:val="006341CE"/>
    <w:rsid w:val="00635CFB"/>
    <w:rsid w:val="006428A2"/>
    <w:rsid w:val="00643471"/>
    <w:rsid w:val="006439FD"/>
    <w:rsid w:val="00645CEF"/>
    <w:rsid w:val="0064789E"/>
    <w:rsid w:val="00650BDF"/>
    <w:rsid w:val="00650D67"/>
    <w:rsid w:val="00651F5A"/>
    <w:rsid w:val="00652603"/>
    <w:rsid w:val="00652673"/>
    <w:rsid w:val="006542A7"/>
    <w:rsid w:val="00663BB8"/>
    <w:rsid w:val="00663D79"/>
    <w:rsid w:val="00667D56"/>
    <w:rsid w:val="006704B8"/>
    <w:rsid w:val="00671C88"/>
    <w:rsid w:val="006762B8"/>
    <w:rsid w:val="00676FDE"/>
    <w:rsid w:val="006803D3"/>
    <w:rsid w:val="00680F14"/>
    <w:rsid w:val="0068233E"/>
    <w:rsid w:val="00684C11"/>
    <w:rsid w:val="00684CF7"/>
    <w:rsid w:val="00685C32"/>
    <w:rsid w:val="00687A42"/>
    <w:rsid w:val="00690F97"/>
    <w:rsid w:val="00693009"/>
    <w:rsid w:val="006936C7"/>
    <w:rsid w:val="00696429"/>
    <w:rsid w:val="006A1321"/>
    <w:rsid w:val="006A37FE"/>
    <w:rsid w:val="006A3AA2"/>
    <w:rsid w:val="006B2503"/>
    <w:rsid w:val="006B764B"/>
    <w:rsid w:val="006C07EB"/>
    <w:rsid w:val="006C0CC1"/>
    <w:rsid w:val="006C0D1C"/>
    <w:rsid w:val="006C1135"/>
    <w:rsid w:val="006C3AF0"/>
    <w:rsid w:val="006C5189"/>
    <w:rsid w:val="006C5BB0"/>
    <w:rsid w:val="006C74F1"/>
    <w:rsid w:val="006D09D7"/>
    <w:rsid w:val="006D0A57"/>
    <w:rsid w:val="006D13BA"/>
    <w:rsid w:val="006D199E"/>
    <w:rsid w:val="006D3BA5"/>
    <w:rsid w:val="006D5686"/>
    <w:rsid w:val="006D7573"/>
    <w:rsid w:val="006D7EBE"/>
    <w:rsid w:val="006E1B2F"/>
    <w:rsid w:val="006E1EEF"/>
    <w:rsid w:val="006E316C"/>
    <w:rsid w:val="006F6060"/>
    <w:rsid w:val="0070218E"/>
    <w:rsid w:val="00703265"/>
    <w:rsid w:val="007033CF"/>
    <w:rsid w:val="00712203"/>
    <w:rsid w:val="0071508B"/>
    <w:rsid w:val="0071538C"/>
    <w:rsid w:val="00715E78"/>
    <w:rsid w:val="00722481"/>
    <w:rsid w:val="007236BB"/>
    <w:rsid w:val="00730C8A"/>
    <w:rsid w:val="007318D1"/>
    <w:rsid w:val="00733874"/>
    <w:rsid w:val="00735892"/>
    <w:rsid w:val="00735FDB"/>
    <w:rsid w:val="00736BC7"/>
    <w:rsid w:val="00737191"/>
    <w:rsid w:val="0074183E"/>
    <w:rsid w:val="00750EF5"/>
    <w:rsid w:val="007520CB"/>
    <w:rsid w:val="00753BF8"/>
    <w:rsid w:val="00754B48"/>
    <w:rsid w:val="00755EEF"/>
    <w:rsid w:val="007560C1"/>
    <w:rsid w:val="007563F4"/>
    <w:rsid w:val="00756EC8"/>
    <w:rsid w:val="00757FC7"/>
    <w:rsid w:val="00761F5B"/>
    <w:rsid w:val="0077626B"/>
    <w:rsid w:val="00776D2A"/>
    <w:rsid w:val="00777AC3"/>
    <w:rsid w:val="007807F8"/>
    <w:rsid w:val="00780BC5"/>
    <w:rsid w:val="007832EC"/>
    <w:rsid w:val="00783628"/>
    <w:rsid w:val="0078418D"/>
    <w:rsid w:val="00790D82"/>
    <w:rsid w:val="007917D3"/>
    <w:rsid w:val="0079278B"/>
    <w:rsid w:val="007928D2"/>
    <w:rsid w:val="007940F2"/>
    <w:rsid w:val="00794594"/>
    <w:rsid w:val="007954F5"/>
    <w:rsid w:val="00795B8A"/>
    <w:rsid w:val="00797710"/>
    <w:rsid w:val="007B07C5"/>
    <w:rsid w:val="007B0A46"/>
    <w:rsid w:val="007B4724"/>
    <w:rsid w:val="007B472E"/>
    <w:rsid w:val="007B477D"/>
    <w:rsid w:val="007B5B51"/>
    <w:rsid w:val="007B6823"/>
    <w:rsid w:val="007B68EE"/>
    <w:rsid w:val="007C2FD0"/>
    <w:rsid w:val="007C551A"/>
    <w:rsid w:val="007C5B10"/>
    <w:rsid w:val="007C5C67"/>
    <w:rsid w:val="007D3BCB"/>
    <w:rsid w:val="007D52E1"/>
    <w:rsid w:val="007D60B5"/>
    <w:rsid w:val="007D63DE"/>
    <w:rsid w:val="007D6D76"/>
    <w:rsid w:val="007D7302"/>
    <w:rsid w:val="007E320A"/>
    <w:rsid w:val="007E3BD3"/>
    <w:rsid w:val="007E423D"/>
    <w:rsid w:val="007E4356"/>
    <w:rsid w:val="007E48EE"/>
    <w:rsid w:val="007E63DC"/>
    <w:rsid w:val="007E65DC"/>
    <w:rsid w:val="007F0615"/>
    <w:rsid w:val="007F1244"/>
    <w:rsid w:val="007F1F0D"/>
    <w:rsid w:val="007F373D"/>
    <w:rsid w:val="007F5286"/>
    <w:rsid w:val="007F58F4"/>
    <w:rsid w:val="007F6C9C"/>
    <w:rsid w:val="0080531B"/>
    <w:rsid w:val="0080551C"/>
    <w:rsid w:val="008059B0"/>
    <w:rsid w:val="0080612B"/>
    <w:rsid w:val="008068E9"/>
    <w:rsid w:val="008071C6"/>
    <w:rsid w:val="00811FD7"/>
    <w:rsid w:val="00812982"/>
    <w:rsid w:val="00814947"/>
    <w:rsid w:val="00822218"/>
    <w:rsid w:val="0082280D"/>
    <w:rsid w:val="00827D2C"/>
    <w:rsid w:val="00827FD4"/>
    <w:rsid w:val="008304CD"/>
    <w:rsid w:val="0083581F"/>
    <w:rsid w:val="00835FD9"/>
    <w:rsid w:val="00836CDA"/>
    <w:rsid w:val="008430E3"/>
    <w:rsid w:val="00843380"/>
    <w:rsid w:val="008437B2"/>
    <w:rsid w:val="00843FCB"/>
    <w:rsid w:val="0084432D"/>
    <w:rsid w:val="00847867"/>
    <w:rsid w:val="00854AD0"/>
    <w:rsid w:val="00854BC8"/>
    <w:rsid w:val="00857BAE"/>
    <w:rsid w:val="008618B9"/>
    <w:rsid w:val="008638F6"/>
    <w:rsid w:val="0086620D"/>
    <w:rsid w:val="0086723D"/>
    <w:rsid w:val="0086754D"/>
    <w:rsid w:val="00867D05"/>
    <w:rsid w:val="00871967"/>
    <w:rsid w:val="00871C46"/>
    <w:rsid w:val="00872008"/>
    <w:rsid w:val="0087309B"/>
    <w:rsid w:val="00873655"/>
    <w:rsid w:val="00876456"/>
    <w:rsid w:val="00880C87"/>
    <w:rsid w:val="0088476F"/>
    <w:rsid w:val="008851DC"/>
    <w:rsid w:val="0088529E"/>
    <w:rsid w:val="00885908"/>
    <w:rsid w:val="0088621C"/>
    <w:rsid w:val="00887EBF"/>
    <w:rsid w:val="00891124"/>
    <w:rsid w:val="008931D7"/>
    <w:rsid w:val="0089367F"/>
    <w:rsid w:val="008942FB"/>
    <w:rsid w:val="008948F1"/>
    <w:rsid w:val="008958BB"/>
    <w:rsid w:val="00895E53"/>
    <w:rsid w:val="00896A60"/>
    <w:rsid w:val="00897FC7"/>
    <w:rsid w:val="008A0453"/>
    <w:rsid w:val="008A1712"/>
    <w:rsid w:val="008A28E4"/>
    <w:rsid w:val="008A37EA"/>
    <w:rsid w:val="008A4663"/>
    <w:rsid w:val="008A5732"/>
    <w:rsid w:val="008A6789"/>
    <w:rsid w:val="008A6E6D"/>
    <w:rsid w:val="008B0A60"/>
    <w:rsid w:val="008B0FE2"/>
    <w:rsid w:val="008B50AB"/>
    <w:rsid w:val="008B5182"/>
    <w:rsid w:val="008B5230"/>
    <w:rsid w:val="008B5F8F"/>
    <w:rsid w:val="008B6784"/>
    <w:rsid w:val="008C0488"/>
    <w:rsid w:val="008C35EB"/>
    <w:rsid w:val="008C40F2"/>
    <w:rsid w:val="008C4844"/>
    <w:rsid w:val="008C559E"/>
    <w:rsid w:val="008C6B17"/>
    <w:rsid w:val="008D0105"/>
    <w:rsid w:val="008D06D7"/>
    <w:rsid w:val="008D07AA"/>
    <w:rsid w:val="008D1E4E"/>
    <w:rsid w:val="008D20F7"/>
    <w:rsid w:val="008D4BFE"/>
    <w:rsid w:val="008D5AB6"/>
    <w:rsid w:val="008D6019"/>
    <w:rsid w:val="008E1477"/>
    <w:rsid w:val="008E3ED4"/>
    <w:rsid w:val="008F179A"/>
    <w:rsid w:val="008F22CF"/>
    <w:rsid w:val="008F69DD"/>
    <w:rsid w:val="00900164"/>
    <w:rsid w:val="009014F4"/>
    <w:rsid w:val="00903711"/>
    <w:rsid w:val="00903D21"/>
    <w:rsid w:val="00904DA1"/>
    <w:rsid w:val="00907BA7"/>
    <w:rsid w:val="00910218"/>
    <w:rsid w:val="0092183C"/>
    <w:rsid w:val="00922F40"/>
    <w:rsid w:val="0092535D"/>
    <w:rsid w:val="00925885"/>
    <w:rsid w:val="0092613A"/>
    <w:rsid w:val="009264EF"/>
    <w:rsid w:val="0093136A"/>
    <w:rsid w:val="009341A6"/>
    <w:rsid w:val="0093543F"/>
    <w:rsid w:val="00936066"/>
    <w:rsid w:val="00941018"/>
    <w:rsid w:val="00943E06"/>
    <w:rsid w:val="00946517"/>
    <w:rsid w:val="00947E62"/>
    <w:rsid w:val="00954FEA"/>
    <w:rsid w:val="0095510C"/>
    <w:rsid w:val="009563C6"/>
    <w:rsid w:val="009608F4"/>
    <w:rsid w:val="00962C76"/>
    <w:rsid w:val="0096309D"/>
    <w:rsid w:val="0096543C"/>
    <w:rsid w:val="00965972"/>
    <w:rsid w:val="00965A4C"/>
    <w:rsid w:val="009768C3"/>
    <w:rsid w:val="0097785B"/>
    <w:rsid w:val="009806A3"/>
    <w:rsid w:val="00980FC8"/>
    <w:rsid w:val="00981956"/>
    <w:rsid w:val="00981CC8"/>
    <w:rsid w:val="00982B0C"/>
    <w:rsid w:val="00987ECB"/>
    <w:rsid w:val="009903D6"/>
    <w:rsid w:val="0099216A"/>
    <w:rsid w:val="009927AC"/>
    <w:rsid w:val="00993207"/>
    <w:rsid w:val="009933C1"/>
    <w:rsid w:val="009A025A"/>
    <w:rsid w:val="009A1533"/>
    <w:rsid w:val="009A37C0"/>
    <w:rsid w:val="009A43CC"/>
    <w:rsid w:val="009A4CA5"/>
    <w:rsid w:val="009A5456"/>
    <w:rsid w:val="009A6455"/>
    <w:rsid w:val="009A7D0C"/>
    <w:rsid w:val="009B1919"/>
    <w:rsid w:val="009B1946"/>
    <w:rsid w:val="009B2AD9"/>
    <w:rsid w:val="009B32E2"/>
    <w:rsid w:val="009B48DF"/>
    <w:rsid w:val="009B4D8B"/>
    <w:rsid w:val="009B5A7D"/>
    <w:rsid w:val="009B77CF"/>
    <w:rsid w:val="009C1399"/>
    <w:rsid w:val="009C1979"/>
    <w:rsid w:val="009D096E"/>
    <w:rsid w:val="009D1D79"/>
    <w:rsid w:val="009D2E47"/>
    <w:rsid w:val="009D3C39"/>
    <w:rsid w:val="009D3E7E"/>
    <w:rsid w:val="009D4A30"/>
    <w:rsid w:val="009D576C"/>
    <w:rsid w:val="009D7E4A"/>
    <w:rsid w:val="009D7EB7"/>
    <w:rsid w:val="009E060E"/>
    <w:rsid w:val="009E10E5"/>
    <w:rsid w:val="009E1656"/>
    <w:rsid w:val="009E3CEC"/>
    <w:rsid w:val="009E3F14"/>
    <w:rsid w:val="009E4B06"/>
    <w:rsid w:val="009E5066"/>
    <w:rsid w:val="009E5FF0"/>
    <w:rsid w:val="009F2B66"/>
    <w:rsid w:val="00A004EE"/>
    <w:rsid w:val="00A01871"/>
    <w:rsid w:val="00A043BD"/>
    <w:rsid w:val="00A0631A"/>
    <w:rsid w:val="00A065C0"/>
    <w:rsid w:val="00A12594"/>
    <w:rsid w:val="00A13C73"/>
    <w:rsid w:val="00A175BF"/>
    <w:rsid w:val="00A20155"/>
    <w:rsid w:val="00A214EA"/>
    <w:rsid w:val="00A2339D"/>
    <w:rsid w:val="00A23746"/>
    <w:rsid w:val="00A24622"/>
    <w:rsid w:val="00A30B8C"/>
    <w:rsid w:val="00A3274A"/>
    <w:rsid w:val="00A335B8"/>
    <w:rsid w:val="00A3383D"/>
    <w:rsid w:val="00A34592"/>
    <w:rsid w:val="00A3461C"/>
    <w:rsid w:val="00A3552C"/>
    <w:rsid w:val="00A3632F"/>
    <w:rsid w:val="00A47EF1"/>
    <w:rsid w:val="00A50213"/>
    <w:rsid w:val="00A51047"/>
    <w:rsid w:val="00A52167"/>
    <w:rsid w:val="00A55073"/>
    <w:rsid w:val="00A564CA"/>
    <w:rsid w:val="00A5701F"/>
    <w:rsid w:val="00A57566"/>
    <w:rsid w:val="00A61426"/>
    <w:rsid w:val="00A61A8E"/>
    <w:rsid w:val="00A61DD6"/>
    <w:rsid w:val="00A630F8"/>
    <w:rsid w:val="00A635D6"/>
    <w:rsid w:val="00A639E8"/>
    <w:rsid w:val="00A6523D"/>
    <w:rsid w:val="00A661C5"/>
    <w:rsid w:val="00A66809"/>
    <w:rsid w:val="00A7143D"/>
    <w:rsid w:val="00A72422"/>
    <w:rsid w:val="00A72ABE"/>
    <w:rsid w:val="00A73900"/>
    <w:rsid w:val="00A76D93"/>
    <w:rsid w:val="00A77A60"/>
    <w:rsid w:val="00A80308"/>
    <w:rsid w:val="00A815CB"/>
    <w:rsid w:val="00A84924"/>
    <w:rsid w:val="00A86C92"/>
    <w:rsid w:val="00A91542"/>
    <w:rsid w:val="00A91EAD"/>
    <w:rsid w:val="00A92120"/>
    <w:rsid w:val="00A93742"/>
    <w:rsid w:val="00A9736B"/>
    <w:rsid w:val="00AA2CE4"/>
    <w:rsid w:val="00AA4564"/>
    <w:rsid w:val="00AA5271"/>
    <w:rsid w:val="00AA688D"/>
    <w:rsid w:val="00AB3943"/>
    <w:rsid w:val="00AB421F"/>
    <w:rsid w:val="00AB4F83"/>
    <w:rsid w:val="00AB58A8"/>
    <w:rsid w:val="00AB6945"/>
    <w:rsid w:val="00AC4D1E"/>
    <w:rsid w:val="00AC560B"/>
    <w:rsid w:val="00AC6E71"/>
    <w:rsid w:val="00AC75F4"/>
    <w:rsid w:val="00AC793E"/>
    <w:rsid w:val="00AD22FF"/>
    <w:rsid w:val="00AD33AB"/>
    <w:rsid w:val="00AD6318"/>
    <w:rsid w:val="00AD7F3A"/>
    <w:rsid w:val="00AE0FFA"/>
    <w:rsid w:val="00AE2F26"/>
    <w:rsid w:val="00AE69D9"/>
    <w:rsid w:val="00AE6C9E"/>
    <w:rsid w:val="00AF00D6"/>
    <w:rsid w:val="00AF1CE9"/>
    <w:rsid w:val="00AF5AAE"/>
    <w:rsid w:val="00AF646C"/>
    <w:rsid w:val="00B024C4"/>
    <w:rsid w:val="00B05420"/>
    <w:rsid w:val="00B07F37"/>
    <w:rsid w:val="00B12249"/>
    <w:rsid w:val="00B13075"/>
    <w:rsid w:val="00B132BD"/>
    <w:rsid w:val="00B15953"/>
    <w:rsid w:val="00B1724F"/>
    <w:rsid w:val="00B17EFC"/>
    <w:rsid w:val="00B2306C"/>
    <w:rsid w:val="00B23DB0"/>
    <w:rsid w:val="00B24CB6"/>
    <w:rsid w:val="00B255EB"/>
    <w:rsid w:val="00B25BD2"/>
    <w:rsid w:val="00B26B39"/>
    <w:rsid w:val="00B3003C"/>
    <w:rsid w:val="00B305FD"/>
    <w:rsid w:val="00B32460"/>
    <w:rsid w:val="00B3273D"/>
    <w:rsid w:val="00B32E5B"/>
    <w:rsid w:val="00B33011"/>
    <w:rsid w:val="00B3396D"/>
    <w:rsid w:val="00B33C03"/>
    <w:rsid w:val="00B3558F"/>
    <w:rsid w:val="00B35DE8"/>
    <w:rsid w:val="00B35E66"/>
    <w:rsid w:val="00B36CD9"/>
    <w:rsid w:val="00B40B6C"/>
    <w:rsid w:val="00B43397"/>
    <w:rsid w:val="00B45DB5"/>
    <w:rsid w:val="00B463D4"/>
    <w:rsid w:val="00B4748A"/>
    <w:rsid w:val="00B4795A"/>
    <w:rsid w:val="00B50F08"/>
    <w:rsid w:val="00B513E7"/>
    <w:rsid w:val="00B5171F"/>
    <w:rsid w:val="00B525CC"/>
    <w:rsid w:val="00B53550"/>
    <w:rsid w:val="00B549F6"/>
    <w:rsid w:val="00B54D7A"/>
    <w:rsid w:val="00B56B49"/>
    <w:rsid w:val="00B57A3A"/>
    <w:rsid w:val="00B60818"/>
    <w:rsid w:val="00B6374F"/>
    <w:rsid w:val="00B64302"/>
    <w:rsid w:val="00B65900"/>
    <w:rsid w:val="00B7291A"/>
    <w:rsid w:val="00B756C2"/>
    <w:rsid w:val="00B80B71"/>
    <w:rsid w:val="00B82AA0"/>
    <w:rsid w:val="00B82BF4"/>
    <w:rsid w:val="00B854F2"/>
    <w:rsid w:val="00B907FE"/>
    <w:rsid w:val="00B92524"/>
    <w:rsid w:val="00B92B0C"/>
    <w:rsid w:val="00BA2392"/>
    <w:rsid w:val="00BA2D26"/>
    <w:rsid w:val="00BA4597"/>
    <w:rsid w:val="00BA46CF"/>
    <w:rsid w:val="00BA517E"/>
    <w:rsid w:val="00BA54DB"/>
    <w:rsid w:val="00BA61A2"/>
    <w:rsid w:val="00BB0F41"/>
    <w:rsid w:val="00BB1FBD"/>
    <w:rsid w:val="00BB244B"/>
    <w:rsid w:val="00BB2C16"/>
    <w:rsid w:val="00BB37E0"/>
    <w:rsid w:val="00BB4257"/>
    <w:rsid w:val="00BC0F41"/>
    <w:rsid w:val="00BC1A86"/>
    <w:rsid w:val="00BC594D"/>
    <w:rsid w:val="00BC5EA0"/>
    <w:rsid w:val="00BC7DCD"/>
    <w:rsid w:val="00BD068A"/>
    <w:rsid w:val="00BD0BF5"/>
    <w:rsid w:val="00BD1415"/>
    <w:rsid w:val="00BD23D0"/>
    <w:rsid w:val="00BD52C9"/>
    <w:rsid w:val="00BD5381"/>
    <w:rsid w:val="00BD67A5"/>
    <w:rsid w:val="00BD6974"/>
    <w:rsid w:val="00BD6D04"/>
    <w:rsid w:val="00BD6FD1"/>
    <w:rsid w:val="00BD73C4"/>
    <w:rsid w:val="00BE1501"/>
    <w:rsid w:val="00BE1868"/>
    <w:rsid w:val="00BE1B6A"/>
    <w:rsid w:val="00BE1FD2"/>
    <w:rsid w:val="00BE5985"/>
    <w:rsid w:val="00BE6B93"/>
    <w:rsid w:val="00BE794C"/>
    <w:rsid w:val="00BF0D5E"/>
    <w:rsid w:val="00BF0ECF"/>
    <w:rsid w:val="00BF45EE"/>
    <w:rsid w:val="00BF4BF4"/>
    <w:rsid w:val="00BF583F"/>
    <w:rsid w:val="00C00F21"/>
    <w:rsid w:val="00C04228"/>
    <w:rsid w:val="00C16724"/>
    <w:rsid w:val="00C16DBD"/>
    <w:rsid w:val="00C173B0"/>
    <w:rsid w:val="00C2051A"/>
    <w:rsid w:val="00C24986"/>
    <w:rsid w:val="00C254D4"/>
    <w:rsid w:val="00C27C33"/>
    <w:rsid w:val="00C31124"/>
    <w:rsid w:val="00C31339"/>
    <w:rsid w:val="00C31773"/>
    <w:rsid w:val="00C3184C"/>
    <w:rsid w:val="00C325CD"/>
    <w:rsid w:val="00C32A55"/>
    <w:rsid w:val="00C32BF8"/>
    <w:rsid w:val="00C3638E"/>
    <w:rsid w:val="00C36D1C"/>
    <w:rsid w:val="00C41390"/>
    <w:rsid w:val="00C44FE5"/>
    <w:rsid w:val="00C46AF6"/>
    <w:rsid w:val="00C474CD"/>
    <w:rsid w:val="00C53D1C"/>
    <w:rsid w:val="00C54715"/>
    <w:rsid w:val="00C560AE"/>
    <w:rsid w:val="00C567D5"/>
    <w:rsid w:val="00C568AF"/>
    <w:rsid w:val="00C608D3"/>
    <w:rsid w:val="00C60DA3"/>
    <w:rsid w:val="00C612E4"/>
    <w:rsid w:val="00C62079"/>
    <w:rsid w:val="00C62CEB"/>
    <w:rsid w:val="00C63D80"/>
    <w:rsid w:val="00C64900"/>
    <w:rsid w:val="00C64A25"/>
    <w:rsid w:val="00C652DE"/>
    <w:rsid w:val="00C65FC2"/>
    <w:rsid w:val="00C6611A"/>
    <w:rsid w:val="00C665FF"/>
    <w:rsid w:val="00C71115"/>
    <w:rsid w:val="00C7402A"/>
    <w:rsid w:val="00C741E1"/>
    <w:rsid w:val="00C74C7C"/>
    <w:rsid w:val="00C7653F"/>
    <w:rsid w:val="00C80150"/>
    <w:rsid w:val="00C80335"/>
    <w:rsid w:val="00C81303"/>
    <w:rsid w:val="00C815E8"/>
    <w:rsid w:val="00C82A8B"/>
    <w:rsid w:val="00C8498F"/>
    <w:rsid w:val="00C85F3A"/>
    <w:rsid w:val="00C866D2"/>
    <w:rsid w:val="00C86BDE"/>
    <w:rsid w:val="00C86EE3"/>
    <w:rsid w:val="00C875BA"/>
    <w:rsid w:val="00C92E7B"/>
    <w:rsid w:val="00C9629E"/>
    <w:rsid w:val="00C97445"/>
    <w:rsid w:val="00CA08EA"/>
    <w:rsid w:val="00CA0A13"/>
    <w:rsid w:val="00CA15AD"/>
    <w:rsid w:val="00CA23C9"/>
    <w:rsid w:val="00CA431E"/>
    <w:rsid w:val="00CA61B1"/>
    <w:rsid w:val="00CA6A94"/>
    <w:rsid w:val="00CA7A80"/>
    <w:rsid w:val="00CB0B52"/>
    <w:rsid w:val="00CB2A23"/>
    <w:rsid w:val="00CB2E90"/>
    <w:rsid w:val="00CB5C04"/>
    <w:rsid w:val="00CC005A"/>
    <w:rsid w:val="00CC01B5"/>
    <w:rsid w:val="00CC57AD"/>
    <w:rsid w:val="00CD038E"/>
    <w:rsid w:val="00CD3E5C"/>
    <w:rsid w:val="00CD3F93"/>
    <w:rsid w:val="00CD3FE4"/>
    <w:rsid w:val="00CD4AB0"/>
    <w:rsid w:val="00CD4B82"/>
    <w:rsid w:val="00CD5E32"/>
    <w:rsid w:val="00CE10B6"/>
    <w:rsid w:val="00CE1163"/>
    <w:rsid w:val="00CE1B6F"/>
    <w:rsid w:val="00CE5261"/>
    <w:rsid w:val="00CE555E"/>
    <w:rsid w:val="00CE645C"/>
    <w:rsid w:val="00CE71C0"/>
    <w:rsid w:val="00CE7201"/>
    <w:rsid w:val="00CF5676"/>
    <w:rsid w:val="00CF6505"/>
    <w:rsid w:val="00CF6EA7"/>
    <w:rsid w:val="00CF774F"/>
    <w:rsid w:val="00CF79AD"/>
    <w:rsid w:val="00D00358"/>
    <w:rsid w:val="00D01A03"/>
    <w:rsid w:val="00D02DFB"/>
    <w:rsid w:val="00D0309D"/>
    <w:rsid w:val="00D0358C"/>
    <w:rsid w:val="00D03CE6"/>
    <w:rsid w:val="00D064B9"/>
    <w:rsid w:val="00D10137"/>
    <w:rsid w:val="00D10751"/>
    <w:rsid w:val="00D118A5"/>
    <w:rsid w:val="00D13805"/>
    <w:rsid w:val="00D14E4C"/>
    <w:rsid w:val="00D15A94"/>
    <w:rsid w:val="00D2003F"/>
    <w:rsid w:val="00D20EEF"/>
    <w:rsid w:val="00D21851"/>
    <w:rsid w:val="00D231F9"/>
    <w:rsid w:val="00D23C21"/>
    <w:rsid w:val="00D242B4"/>
    <w:rsid w:val="00D2565C"/>
    <w:rsid w:val="00D263FC"/>
    <w:rsid w:val="00D32F9E"/>
    <w:rsid w:val="00D362EF"/>
    <w:rsid w:val="00D4071B"/>
    <w:rsid w:val="00D40B8D"/>
    <w:rsid w:val="00D42842"/>
    <w:rsid w:val="00D442D7"/>
    <w:rsid w:val="00D4556B"/>
    <w:rsid w:val="00D47A02"/>
    <w:rsid w:val="00D5135C"/>
    <w:rsid w:val="00D51560"/>
    <w:rsid w:val="00D52066"/>
    <w:rsid w:val="00D53986"/>
    <w:rsid w:val="00D5406E"/>
    <w:rsid w:val="00D54C5D"/>
    <w:rsid w:val="00D57CB7"/>
    <w:rsid w:val="00D644C4"/>
    <w:rsid w:val="00D66B06"/>
    <w:rsid w:val="00D66C27"/>
    <w:rsid w:val="00D70A13"/>
    <w:rsid w:val="00D73BB8"/>
    <w:rsid w:val="00D74098"/>
    <w:rsid w:val="00D740F5"/>
    <w:rsid w:val="00D7469D"/>
    <w:rsid w:val="00D7707D"/>
    <w:rsid w:val="00D77290"/>
    <w:rsid w:val="00D80D8E"/>
    <w:rsid w:val="00D80E0A"/>
    <w:rsid w:val="00D816F8"/>
    <w:rsid w:val="00D86CD7"/>
    <w:rsid w:val="00D904C4"/>
    <w:rsid w:val="00D91942"/>
    <w:rsid w:val="00D937B6"/>
    <w:rsid w:val="00D9428B"/>
    <w:rsid w:val="00D94EA3"/>
    <w:rsid w:val="00D95A08"/>
    <w:rsid w:val="00D96289"/>
    <w:rsid w:val="00D970F5"/>
    <w:rsid w:val="00D97359"/>
    <w:rsid w:val="00DA04CF"/>
    <w:rsid w:val="00DA08E0"/>
    <w:rsid w:val="00DA0D5A"/>
    <w:rsid w:val="00DA1955"/>
    <w:rsid w:val="00DA3610"/>
    <w:rsid w:val="00DA6472"/>
    <w:rsid w:val="00DA6B42"/>
    <w:rsid w:val="00DA7175"/>
    <w:rsid w:val="00DA7BFC"/>
    <w:rsid w:val="00DB04F3"/>
    <w:rsid w:val="00DC42E5"/>
    <w:rsid w:val="00DC43A1"/>
    <w:rsid w:val="00DC56F1"/>
    <w:rsid w:val="00DC62BE"/>
    <w:rsid w:val="00DC67C1"/>
    <w:rsid w:val="00DC7B25"/>
    <w:rsid w:val="00DD0638"/>
    <w:rsid w:val="00DD1219"/>
    <w:rsid w:val="00DD1C0F"/>
    <w:rsid w:val="00DD3B35"/>
    <w:rsid w:val="00DD3F3B"/>
    <w:rsid w:val="00DD5F6E"/>
    <w:rsid w:val="00DD6744"/>
    <w:rsid w:val="00DD7AAF"/>
    <w:rsid w:val="00DD7DB8"/>
    <w:rsid w:val="00DE0098"/>
    <w:rsid w:val="00DE11DD"/>
    <w:rsid w:val="00DE282D"/>
    <w:rsid w:val="00DE3F93"/>
    <w:rsid w:val="00DE4C46"/>
    <w:rsid w:val="00DE6B9E"/>
    <w:rsid w:val="00DE6D6B"/>
    <w:rsid w:val="00DE7428"/>
    <w:rsid w:val="00DF09DA"/>
    <w:rsid w:val="00DF0A37"/>
    <w:rsid w:val="00DF3BD9"/>
    <w:rsid w:val="00DF5079"/>
    <w:rsid w:val="00DF5899"/>
    <w:rsid w:val="00E017F4"/>
    <w:rsid w:val="00E05EF6"/>
    <w:rsid w:val="00E10810"/>
    <w:rsid w:val="00E12456"/>
    <w:rsid w:val="00E12FE5"/>
    <w:rsid w:val="00E15906"/>
    <w:rsid w:val="00E162BC"/>
    <w:rsid w:val="00E20308"/>
    <w:rsid w:val="00E2122E"/>
    <w:rsid w:val="00E2249A"/>
    <w:rsid w:val="00E22897"/>
    <w:rsid w:val="00E24F63"/>
    <w:rsid w:val="00E2785C"/>
    <w:rsid w:val="00E27FCA"/>
    <w:rsid w:val="00E30301"/>
    <w:rsid w:val="00E30669"/>
    <w:rsid w:val="00E332EA"/>
    <w:rsid w:val="00E35586"/>
    <w:rsid w:val="00E36205"/>
    <w:rsid w:val="00E3702C"/>
    <w:rsid w:val="00E41335"/>
    <w:rsid w:val="00E41AFE"/>
    <w:rsid w:val="00E41CE1"/>
    <w:rsid w:val="00E4381D"/>
    <w:rsid w:val="00E4497A"/>
    <w:rsid w:val="00E4616E"/>
    <w:rsid w:val="00E47ED6"/>
    <w:rsid w:val="00E50B3F"/>
    <w:rsid w:val="00E51476"/>
    <w:rsid w:val="00E51753"/>
    <w:rsid w:val="00E605A5"/>
    <w:rsid w:val="00E625CD"/>
    <w:rsid w:val="00E62FC6"/>
    <w:rsid w:val="00E65DC2"/>
    <w:rsid w:val="00E664DF"/>
    <w:rsid w:val="00E75292"/>
    <w:rsid w:val="00E75B19"/>
    <w:rsid w:val="00E76AD4"/>
    <w:rsid w:val="00E76F03"/>
    <w:rsid w:val="00E801D2"/>
    <w:rsid w:val="00E851F7"/>
    <w:rsid w:val="00E871AF"/>
    <w:rsid w:val="00E871D6"/>
    <w:rsid w:val="00E875F3"/>
    <w:rsid w:val="00E87A5E"/>
    <w:rsid w:val="00E9073B"/>
    <w:rsid w:val="00E91913"/>
    <w:rsid w:val="00E91C30"/>
    <w:rsid w:val="00E94311"/>
    <w:rsid w:val="00E97FEA"/>
    <w:rsid w:val="00EA52B1"/>
    <w:rsid w:val="00EA5367"/>
    <w:rsid w:val="00EA71A9"/>
    <w:rsid w:val="00EB0288"/>
    <w:rsid w:val="00EB26EC"/>
    <w:rsid w:val="00EB382E"/>
    <w:rsid w:val="00EB39DB"/>
    <w:rsid w:val="00EC4388"/>
    <w:rsid w:val="00EC63CF"/>
    <w:rsid w:val="00EC6A83"/>
    <w:rsid w:val="00EC6D4F"/>
    <w:rsid w:val="00EC7A24"/>
    <w:rsid w:val="00ED1386"/>
    <w:rsid w:val="00ED620E"/>
    <w:rsid w:val="00ED695C"/>
    <w:rsid w:val="00ED6A88"/>
    <w:rsid w:val="00EE4603"/>
    <w:rsid w:val="00EE6DE3"/>
    <w:rsid w:val="00EE72DB"/>
    <w:rsid w:val="00EE7F18"/>
    <w:rsid w:val="00EF0858"/>
    <w:rsid w:val="00EF09EA"/>
    <w:rsid w:val="00EF0DC5"/>
    <w:rsid w:val="00EF2738"/>
    <w:rsid w:val="00EF2F37"/>
    <w:rsid w:val="00EF4E6A"/>
    <w:rsid w:val="00EF5AA5"/>
    <w:rsid w:val="00EF5C6E"/>
    <w:rsid w:val="00EF6C35"/>
    <w:rsid w:val="00EF7DF8"/>
    <w:rsid w:val="00F007CF"/>
    <w:rsid w:val="00F00A6C"/>
    <w:rsid w:val="00F01566"/>
    <w:rsid w:val="00F0182C"/>
    <w:rsid w:val="00F02162"/>
    <w:rsid w:val="00F127B7"/>
    <w:rsid w:val="00F13412"/>
    <w:rsid w:val="00F1380F"/>
    <w:rsid w:val="00F138DA"/>
    <w:rsid w:val="00F13A8C"/>
    <w:rsid w:val="00F13B51"/>
    <w:rsid w:val="00F1535A"/>
    <w:rsid w:val="00F169D2"/>
    <w:rsid w:val="00F20E9E"/>
    <w:rsid w:val="00F21010"/>
    <w:rsid w:val="00F2546C"/>
    <w:rsid w:val="00F2578A"/>
    <w:rsid w:val="00F26ECC"/>
    <w:rsid w:val="00F27DE9"/>
    <w:rsid w:val="00F35AC7"/>
    <w:rsid w:val="00F3729E"/>
    <w:rsid w:val="00F41574"/>
    <w:rsid w:val="00F42421"/>
    <w:rsid w:val="00F4667E"/>
    <w:rsid w:val="00F4739F"/>
    <w:rsid w:val="00F50797"/>
    <w:rsid w:val="00F5268D"/>
    <w:rsid w:val="00F61700"/>
    <w:rsid w:val="00F64BD0"/>
    <w:rsid w:val="00F65266"/>
    <w:rsid w:val="00F666CC"/>
    <w:rsid w:val="00F668B6"/>
    <w:rsid w:val="00F6736C"/>
    <w:rsid w:val="00F705C4"/>
    <w:rsid w:val="00F70E70"/>
    <w:rsid w:val="00F747CA"/>
    <w:rsid w:val="00F74E2A"/>
    <w:rsid w:val="00F80C82"/>
    <w:rsid w:val="00F86F20"/>
    <w:rsid w:val="00F87D47"/>
    <w:rsid w:val="00F87D75"/>
    <w:rsid w:val="00F90F28"/>
    <w:rsid w:val="00F91A86"/>
    <w:rsid w:val="00F92A70"/>
    <w:rsid w:val="00FA6BD0"/>
    <w:rsid w:val="00FA6FB1"/>
    <w:rsid w:val="00FB01F5"/>
    <w:rsid w:val="00FB11E4"/>
    <w:rsid w:val="00FB14D4"/>
    <w:rsid w:val="00FB1969"/>
    <w:rsid w:val="00FB25FB"/>
    <w:rsid w:val="00FB262B"/>
    <w:rsid w:val="00FB431A"/>
    <w:rsid w:val="00FB5D21"/>
    <w:rsid w:val="00FC2222"/>
    <w:rsid w:val="00FC2A96"/>
    <w:rsid w:val="00FC4C89"/>
    <w:rsid w:val="00FC5C08"/>
    <w:rsid w:val="00FC619D"/>
    <w:rsid w:val="00FC6C4C"/>
    <w:rsid w:val="00FC7286"/>
    <w:rsid w:val="00FD1473"/>
    <w:rsid w:val="00FD24CE"/>
    <w:rsid w:val="00FD4BF3"/>
    <w:rsid w:val="00FD5136"/>
    <w:rsid w:val="00FD7BE5"/>
    <w:rsid w:val="00FE02CF"/>
    <w:rsid w:val="00FE1997"/>
    <w:rsid w:val="00FE2711"/>
    <w:rsid w:val="00FE7BF6"/>
    <w:rsid w:val="00FF0800"/>
    <w:rsid w:val="00FF081B"/>
    <w:rsid w:val="00FF24C7"/>
    <w:rsid w:val="00FF36B1"/>
    <w:rsid w:val="00FF4ED0"/>
    <w:rsid w:val="00FF575C"/>
    <w:rsid w:val="00FF6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5E7AC"/>
  <w15:docId w15:val="{4C293D35-0DB4-45F1-9386-A307521F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D60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4D36"/>
    <w:pPr>
      <w:spacing w:after="0" w:line="240" w:lineRule="auto"/>
    </w:pPr>
  </w:style>
  <w:style w:type="paragraph" w:styleId="BalloonText">
    <w:name w:val="Balloon Text"/>
    <w:basedOn w:val="Normal"/>
    <w:link w:val="BalloonTextChar"/>
    <w:uiPriority w:val="99"/>
    <w:semiHidden/>
    <w:unhideWhenUsed/>
    <w:rsid w:val="003A5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E4"/>
    <w:rPr>
      <w:rFonts w:ascii="Tahoma" w:hAnsi="Tahoma" w:cs="Tahoma"/>
      <w:sz w:val="16"/>
      <w:szCs w:val="16"/>
    </w:rPr>
  </w:style>
  <w:style w:type="table" w:styleId="TableGrid">
    <w:name w:val="Table Grid"/>
    <w:basedOn w:val="TableNormal"/>
    <w:uiPriority w:val="59"/>
    <w:rsid w:val="00E332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CA08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0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1B"/>
  </w:style>
  <w:style w:type="paragraph" w:styleId="Footer">
    <w:name w:val="footer"/>
    <w:basedOn w:val="Normal"/>
    <w:link w:val="FooterChar"/>
    <w:uiPriority w:val="99"/>
    <w:unhideWhenUsed/>
    <w:rsid w:val="00FF0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1B"/>
  </w:style>
  <w:style w:type="paragraph" w:styleId="ListParagraph">
    <w:name w:val="List Paragraph"/>
    <w:basedOn w:val="Normal"/>
    <w:uiPriority w:val="34"/>
    <w:qFormat/>
    <w:rsid w:val="00442F85"/>
    <w:pPr>
      <w:ind w:left="720"/>
      <w:contextualSpacing/>
    </w:pPr>
  </w:style>
  <w:style w:type="character" w:styleId="Hyperlink">
    <w:name w:val="Hyperlink"/>
    <w:basedOn w:val="DefaultParagraphFont"/>
    <w:uiPriority w:val="99"/>
    <w:unhideWhenUsed/>
    <w:rsid w:val="004155A0"/>
    <w:rPr>
      <w:color w:val="0000FF" w:themeColor="hyperlink"/>
      <w:u w:val="single"/>
    </w:rPr>
  </w:style>
  <w:style w:type="character" w:styleId="FollowedHyperlink">
    <w:name w:val="FollowedHyperlink"/>
    <w:basedOn w:val="DefaultParagraphFont"/>
    <w:uiPriority w:val="99"/>
    <w:semiHidden/>
    <w:unhideWhenUsed/>
    <w:rsid w:val="00BE5985"/>
    <w:rPr>
      <w:color w:val="800080" w:themeColor="followedHyperlink"/>
      <w:u w:val="single"/>
    </w:rPr>
  </w:style>
  <w:style w:type="character" w:styleId="CommentReference">
    <w:name w:val="annotation reference"/>
    <w:basedOn w:val="DefaultParagraphFont"/>
    <w:uiPriority w:val="99"/>
    <w:semiHidden/>
    <w:unhideWhenUsed/>
    <w:rsid w:val="000D279A"/>
    <w:rPr>
      <w:sz w:val="16"/>
      <w:szCs w:val="16"/>
    </w:rPr>
  </w:style>
  <w:style w:type="paragraph" w:styleId="CommentText">
    <w:name w:val="annotation text"/>
    <w:basedOn w:val="Normal"/>
    <w:link w:val="CommentTextChar"/>
    <w:uiPriority w:val="99"/>
    <w:semiHidden/>
    <w:unhideWhenUsed/>
    <w:rsid w:val="000D279A"/>
    <w:pPr>
      <w:spacing w:line="240" w:lineRule="auto"/>
    </w:pPr>
    <w:rPr>
      <w:sz w:val="20"/>
      <w:szCs w:val="20"/>
    </w:rPr>
  </w:style>
  <w:style w:type="character" w:customStyle="1" w:styleId="CommentTextChar">
    <w:name w:val="Comment Text Char"/>
    <w:basedOn w:val="DefaultParagraphFont"/>
    <w:link w:val="CommentText"/>
    <w:uiPriority w:val="99"/>
    <w:semiHidden/>
    <w:rsid w:val="000D279A"/>
    <w:rPr>
      <w:sz w:val="20"/>
      <w:szCs w:val="20"/>
    </w:rPr>
  </w:style>
  <w:style w:type="paragraph" w:styleId="CommentSubject">
    <w:name w:val="annotation subject"/>
    <w:basedOn w:val="CommentText"/>
    <w:next w:val="CommentText"/>
    <w:link w:val="CommentSubjectChar"/>
    <w:uiPriority w:val="99"/>
    <w:semiHidden/>
    <w:unhideWhenUsed/>
    <w:rsid w:val="000D279A"/>
    <w:rPr>
      <w:b/>
      <w:bCs/>
    </w:rPr>
  </w:style>
  <w:style w:type="character" w:customStyle="1" w:styleId="CommentSubjectChar">
    <w:name w:val="Comment Subject Char"/>
    <w:basedOn w:val="CommentTextChar"/>
    <w:link w:val="CommentSubject"/>
    <w:uiPriority w:val="99"/>
    <w:semiHidden/>
    <w:rsid w:val="000D279A"/>
    <w:rPr>
      <w:b/>
      <w:bCs/>
      <w:sz w:val="20"/>
      <w:szCs w:val="20"/>
    </w:rPr>
  </w:style>
  <w:style w:type="paragraph" w:customStyle="1" w:styleId="Default">
    <w:name w:val="Default"/>
    <w:rsid w:val="00F2546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PlainText">
    <w:name w:val="Plain Text"/>
    <w:basedOn w:val="Normal"/>
    <w:link w:val="PlainTextChar"/>
    <w:uiPriority w:val="99"/>
    <w:unhideWhenUsed/>
    <w:rsid w:val="00F91A86"/>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F91A86"/>
    <w:rPr>
      <w:rFonts w:ascii="Calibri" w:eastAsiaTheme="minorHAnsi" w:hAnsi="Calibri"/>
      <w:szCs w:val="21"/>
    </w:rPr>
  </w:style>
  <w:style w:type="character" w:customStyle="1" w:styleId="contextheadline3">
    <w:name w:val="contextheadline3"/>
    <w:basedOn w:val="DefaultParagraphFont"/>
    <w:rsid w:val="009A5456"/>
    <w:rPr>
      <w:b/>
      <w:bCs/>
      <w:vanish w:val="0"/>
      <w:webHidden w:val="0"/>
      <w:specVanish w:val="0"/>
    </w:rPr>
  </w:style>
  <w:style w:type="paragraph" w:styleId="Revision">
    <w:name w:val="Revision"/>
    <w:hidden/>
    <w:uiPriority w:val="99"/>
    <w:semiHidden/>
    <w:rsid w:val="00AC793E"/>
    <w:pPr>
      <w:spacing w:after="0" w:line="240" w:lineRule="auto"/>
    </w:pPr>
  </w:style>
  <w:style w:type="character" w:customStyle="1" w:styleId="Heading1Char">
    <w:name w:val="Heading 1 Char"/>
    <w:basedOn w:val="DefaultParagraphFont"/>
    <w:link w:val="Heading1"/>
    <w:uiPriority w:val="9"/>
    <w:rsid w:val="008D601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5643">
      <w:bodyDiv w:val="1"/>
      <w:marLeft w:val="0"/>
      <w:marRight w:val="0"/>
      <w:marTop w:val="0"/>
      <w:marBottom w:val="0"/>
      <w:divBdr>
        <w:top w:val="none" w:sz="0" w:space="0" w:color="auto"/>
        <w:left w:val="none" w:sz="0" w:space="0" w:color="auto"/>
        <w:bottom w:val="none" w:sz="0" w:space="0" w:color="auto"/>
        <w:right w:val="none" w:sz="0" w:space="0" w:color="auto"/>
      </w:divBdr>
    </w:div>
    <w:div w:id="116027317">
      <w:bodyDiv w:val="1"/>
      <w:marLeft w:val="0"/>
      <w:marRight w:val="0"/>
      <w:marTop w:val="0"/>
      <w:marBottom w:val="0"/>
      <w:divBdr>
        <w:top w:val="none" w:sz="0" w:space="0" w:color="auto"/>
        <w:left w:val="none" w:sz="0" w:space="0" w:color="auto"/>
        <w:bottom w:val="none" w:sz="0" w:space="0" w:color="auto"/>
        <w:right w:val="none" w:sz="0" w:space="0" w:color="auto"/>
      </w:divBdr>
    </w:div>
    <w:div w:id="226575516">
      <w:bodyDiv w:val="1"/>
      <w:marLeft w:val="0"/>
      <w:marRight w:val="0"/>
      <w:marTop w:val="0"/>
      <w:marBottom w:val="0"/>
      <w:divBdr>
        <w:top w:val="none" w:sz="0" w:space="0" w:color="auto"/>
        <w:left w:val="none" w:sz="0" w:space="0" w:color="auto"/>
        <w:bottom w:val="none" w:sz="0" w:space="0" w:color="auto"/>
        <w:right w:val="none" w:sz="0" w:space="0" w:color="auto"/>
      </w:divBdr>
    </w:div>
    <w:div w:id="310182610">
      <w:bodyDiv w:val="1"/>
      <w:marLeft w:val="0"/>
      <w:marRight w:val="0"/>
      <w:marTop w:val="0"/>
      <w:marBottom w:val="0"/>
      <w:divBdr>
        <w:top w:val="none" w:sz="0" w:space="0" w:color="auto"/>
        <w:left w:val="none" w:sz="0" w:space="0" w:color="auto"/>
        <w:bottom w:val="none" w:sz="0" w:space="0" w:color="auto"/>
        <w:right w:val="none" w:sz="0" w:space="0" w:color="auto"/>
      </w:divBdr>
    </w:div>
    <w:div w:id="381296423">
      <w:bodyDiv w:val="1"/>
      <w:marLeft w:val="0"/>
      <w:marRight w:val="0"/>
      <w:marTop w:val="0"/>
      <w:marBottom w:val="0"/>
      <w:divBdr>
        <w:top w:val="none" w:sz="0" w:space="0" w:color="auto"/>
        <w:left w:val="none" w:sz="0" w:space="0" w:color="auto"/>
        <w:bottom w:val="none" w:sz="0" w:space="0" w:color="auto"/>
        <w:right w:val="none" w:sz="0" w:space="0" w:color="auto"/>
      </w:divBdr>
    </w:div>
    <w:div w:id="405958800">
      <w:bodyDiv w:val="1"/>
      <w:marLeft w:val="0"/>
      <w:marRight w:val="0"/>
      <w:marTop w:val="0"/>
      <w:marBottom w:val="0"/>
      <w:divBdr>
        <w:top w:val="none" w:sz="0" w:space="0" w:color="auto"/>
        <w:left w:val="none" w:sz="0" w:space="0" w:color="auto"/>
        <w:bottom w:val="none" w:sz="0" w:space="0" w:color="auto"/>
        <w:right w:val="none" w:sz="0" w:space="0" w:color="auto"/>
      </w:divBdr>
    </w:div>
    <w:div w:id="413481116">
      <w:bodyDiv w:val="1"/>
      <w:marLeft w:val="0"/>
      <w:marRight w:val="0"/>
      <w:marTop w:val="0"/>
      <w:marBottom w:val="0"/>
      <w:divBdr>
        <w:top w:val="none" w:sz="0" w:space="0" w:color="auto"/>
        <w:left w:val="none" w:sz="0" w:space="0" w:color="auto"/>
        <w:bottom w:val="none" w:sz="0" w:space="0" w:color="auto"/>
        <w:right w:val="none" w:sz="0" w:space="0" w:color="auto"/>
      </w:divBdr>
      <w:divsChild>
        <w:div w:id="650327011">
          <w:marLeft w:val="547"/>
          <w:marRight w:val="0"/>
          <w:marTop w:val="60"/>
          <w:marBottom w:val="0"/>
          <w:divBdr>
            <w:top w:val="none" w:sz="0" w:space="0" w:color="auto"/>
            <w:left w:val="none" w:sz="0" w:space="0" w:color="auto"/>
            <w:bottom w:val="none" w:sz="0" w:space="0" w:color="auto"/>
            <w:right w:val="none" w:sz="0" w:space="0" w:color="auto"/>
          </w:divBdr>
        </w:div>
        <w:div w:id="707530359">
          <w:marLeft w:val="547"/>
          <w:marRight w:val="0"/>
          <w:marTop w:val="60"/>
          <w:marBottom w:val="0"/>
          <w:divBdr>
            <w:top w:val="none" w:sz="0" w:space="0" w:color="auto"/>
            <w:left w:val="none" w:sz="0" w:space="0" w:color="auto"/>
            <w:bottom w:val="none" w:sz="0" w:space="0" w:color="auto"/>
            <w:right w:val="none" w:sz="0" w:space="0" w:color="auto"/>
          </w:divBdr>
        </w:div>
        <w:div w:id="64954763">
          <w:marLeft w:val="547"/>
          <w:marRight w:val="0"/>
          <w:marTop w:val="60"/>
          <w:marBottom w:val="0"/>
          <w:divBdr>
            <w:top w:val="none" w:sz="0" w:space="0" w:color="auto"/>
            <w:left w:val="none" w:sz="0" w:space="0" w:color="auto"/>
            <w:bottom w:val="none" w:sz="0" w:space="0" w:color="auto"/>
            <w:right w:val="none" w:sz="0" w:space="0" w:color="auto"/>
          </w:divBdr>
        </w:div>
        <w:div w:id="1885673437">
          <w:marLeft w:val="1166"/>
          <w:marRight w:val="0"/>
          <w:marTop w:val="60"/>
          <w:marBottom w:val="0"/>
          <w:divBdr>
            <w:top w:val="none" w:sz="0" w:space="0" w:color="auto"/>
            <w:left w:val="none" w:sz="0" w:space="0" w:color="auto"/>
            <w:bottom w:val="none" w:sz="0" w:space="0" w:color="auto"/>
            <w:right w:val="none" w:sz="0" w:space="0" w:color="auto"/>
          </w:divBdr>
        </w:div>
      </w:divsChild>
    </w:div>
    <w:div w:id="515924903">
      <w:bodyDiv w:val="1"/>
      <w:marLeft w:val="0"/>
      <w:marRight w:val="0"/>
      <w:marTop w:val="0"/>
      <w:marBottom w:val="0"/>
      <w:divBdr>
        <w:top w:val="none" w:sz="0" w:space="0" w:color="auto"/>
        <w:left w:val="none" w:sz="0" w:space="0" w:color="auto"/>
        <w:bottom w:val="none" w:sz="0" w:space="0" w:color="auto"/>
        <w:right w:val="none" w:sz="0" w:space="0" w:color="auto"/>
      </w:divBdr>
      <w:divsChild>
        <w:div w:id="945426998">
          <w:marLeft w:val="1166"/>
          <w:marRight w:val="0"/>
          <w:marTop w:val="86"/>
          <w:marBottom w:val="0"/>
          <w:divBdr>
            <w:top w:val="none" w:sz="0" w:space="0" w:color="auto"/>
            <w:left w:val="none" w:sz="0" w:space="0" w:color="auto"/>
            <w:bottom w:val="none" w:sz="0" w:space="0" w:color="auto"/>
            <w:right w:val="none" w:sz="0" w:space="0" w:color="auto"/>
          </w:divBdr>
        </w:div>
      </w:divsChild>
    </w:div>
    <w:div w:id="547644995">
      <w:bodyDiv w:val="1"/>
      <w:marLeft w:val="0"/>
      <w:marRight w:val="0"/>
      <w:marTop w:val="0"/>
      <w:marBottom w:val="0"/>
      <w:divBdr>
        <w:top w:val="none" w:sz="0" w:space="0" w:color="auto"/>
        <w:left w:val="none" w:sz="0" w:space="0" w:color="auto"/>
        <w:bottom w:val="none" w:sz="0" w:space="0" w:color="auto"/>
        <w:right w:val="none" w:sz="0" w:space="0" w:color="auto"/>
      </w:divBdr>
    </w:div>
    <w:div w:id="710805915">
      <w:bodyDiv w:val="1"/>
      <w:marLeft w:val="0"/>
      <w:marRight w:val="0"/>
      <w:marTop w:val="0"/>
      <w:marBottom w:val="0"/>
      <w:divBdr>
        <w:top w:val="none" w:sz="0" w:space="0" w:color="auto"/>
        <w:left w:val="none" w:sz="0" w:space="0" w:color="auto"/>
        <w:bottom w:val="none" w:sz="0" w:space="0" w:color="auto"/>
        <w:right w:val="none" w:sz="0" w:space="0" w:color="auto"/>
      </w:divBdr>
    </w:div>
    <w:div w:id="833179043">
      <w:bodyDiv w:val="1"/>
      <w:marLeft w:val="0"/>
      <w:marRight w:val="0"/>
      <w:marTop w:val="0"/>
      <w:marBottom w:val="0"/>
      <w:divBdr>
        <w:top w:val="none" w:sz="0" w:space="0" w:color="auto"/>
        <w:left w:val="none" w:sz="0" w:space="0" w:color="auto"/>
        <w:bottom w:val="none" w:sz="0" w:space="0" w:color="auto"/>
        <w:right w:val="none" w:sz="0" w:space="0" w:color="auto"/>
      </w:divBdr>
    </w:div>
    <w:div w:id="839007147">
      <w:bodyDiv w:val="1"/>
      <w:marLeft w:val="0"/>
      <w:marRight w:val="0"/>
      <w:marTop w:val="0"/>
      <w:marBottom w:val="0"/>
      <w:divBdr>
        <w:top w:val="none" w:sz="0" w:space="0" w:color="auto"/>
        <w:left w:val="none" w:sz="0" w:space="0" w:color="auto"/>
        <w:bottom w:val="none" w:sz="0" w:space="0" w:color="auto"/>
        <w:right w:val="none" w:sz="0" w:space="0" w:color="auto"/>
      </w:divBdr>
    </w:div>
    <w:div w:id="899364596">
      <w:bodyDiv w:val="1"/>
      <w:marLeft w:val="0"/>
      <w:marRight w:val="0"/>
      <w:marTop w:val="0"/>
      <w:marBottom w:val="0"/>
      <w:divBdr>
        <w:top w:val="none" w:sz="0" w:space="0" w:color="auto"/>
        <w:left w:val="none" w:sz="0" w:space="0" w:color="auto"/>
        <w:bottom w:val="none" w:sz="0" w:space="0" w:color="auto"/>
        <w:right w:val="none" w:sz="0" w:space="0" w:color="auto"/>
      </w:divBdr>
    </w:div>
    <w:div w:id="933900480">
      <w:bodyDiv w:val="1"/>
      <w:marLeft w:val="0"/>
      <w:marRight w:val="0"/>
      <w:marTop w:val="0"/>
      <w:marBottom w:val="0"/>
      <w:divBdr>
        <w:top w:val="none" w:sz="0" w:space="0" w:color="auto"/>
        <w:left w:val="none" w:sz="0" w:space="0" w:color="auto"/>
        <w:bottom w:val="none" w:sz="0" w:space="0" w:color="auto"/>
        <w:right w:val="none" w:sz="0" w:space="0" w:color="auto"/>
      </w:divBdr>
      <w:divsChild>
        <w:div w:id="1080564427">
          <w:marLeft w:val="1166"/>
          <w:marRight w:val="0"/>
          <w:marTop w:val="60"/>
          <w:marBottom w:val="0"/>
          <w:divBdr>
            <w:top w:val="none" w:sz="0" w:space="0" w:color="auto"/>
            <w:left w:val="none" w:sz="0" w:space="0" w:color="auto"/>
            <w:bottom w:val="none" w:sz="0" w:space="0" w:color="auto"/>
            <w:right w:val="none" w:sz="0" w:space="0" w:color="auto"/>
          </w:divBdr>
        </w:div>
        <w:div w:id="1859391825">
          <w:marLeft w:val="1166"/>
          <w:marRight w:val="0"/>
          <w:marTop w:val="60"/>
          <w:marBottom w:val="0"/>
          <w:divBdr>
            <w:top w:val="none" w:sz="0" w:space="0" w:color="auto"/>
            <w:left w:val="none" w:sz="0" w:space="0" w:color="auto"/>
            <w:bottom w:val="none" w:sz="0" w:space="0" w:color="auto"/>
            <w:right w:val="none" w:sz="0" w:space="0" w:color="auto"/>
          </w:divBdr>
        </w:div>
        <w:div w:id="1762682637">
          <w:marLeft w:val="1166"/>
          <w:marRight w:val="0"/>
          <w:marTop w:val="60"/>
          <w:marBottom w:val="0"/>
          <w:divBdr>
            <w:top w:val="none" w:sz="0" w:space="0" w:color="auto"/>
            <w:left w:val="none" w:sz="0" w:space="0" w:color="auto"/>
            <w:bottom w:val="none" w:sz="0" w:space="0" w:color="auto"/>
            <w:right w:val="none" w:sz="0" w:space="0" w:color="auto"/>
          </w:divBdr>
        </w:div>
        <w:div w:id="100877583">
          <w:marLeft w:val="1166"/>
          <w:marRight w:val="0"/>
          <w:marTop w:val="60"/>
          <w:marBottom w:val="0"/>
          <w:divBdr>
            <w:top w:val="none" w:sz="0" w:space="0" w:color="auto"/>
            <w:left w:val="none" w:sz="0" w:space="0" w:color="auto"/>
            <w:bottom w:val="none" w:sz="0" w:space="0" w:color="auto"/>
            <w:right w:val="none" w:sz="0" w:space="0" w:color="auto"/>
          </w:divBdr>
        </w:div>
        <w:div w:id="1522625228">
          <w:marLeft w:val="1166"/>
          <w:marRight w:val="0"/>
          <w:marTop w:val="60"/>
          <w:marBottom w:val="0"/>
          <w:divBdr>
            <w:top w:val="none" w:sz="0" w:space="0" w:color="auto"/>
            <w:left w:val="none" w:sz="0" w:space="0" w:color="auto"/>
            <w:bottom w:val="none" w:sz="0" w:space="0" w:color="auto"/>
            <w:right w:val="none" w:sz="0" w:space="0" w:color="auto"/>
          </w:divBdr>
        </w:div>
      </w:divsChild>
    </w:div>
    <w:div w:id="1076514441">
      <w:bodyDiv w:val="1"/>
      <w:marLeft w:val="0"/>
      <w:marRight w:val="0"/>
      <w:marTop w:val="0"/>
      <w:marBottom w:val="0"/>
      <w:divBdr>
        <w:top w:val="none" w:sz="0" w:space="0" w:color="auto"/>
        <w:left w:val="none" w:sz="0" w:space="0" w:color="auto"/>
        <w:bottom w:val="none" w:sz="0" w:space="0" w:color="auto"/>
        <w:right w:val="none" w:sz="0" w:space="0" w:color="auto"/>
      </w:divBdr>
    </w:div>
    <w:div w:id="1081873351">
      <w:bodyDiv w:val="1"/>
      <w:marLeft w:val="0"/>
      <w:marRight w:val="0"/>
      <w:marTop w:val="0"/>
      <w:marBottom w:val="0"/>
      <w:divBdr>
        <w:top w:val="none" w:sz="0" w:space="0" w:color="auto"/>
        <w:left w:val="none" w:sz="0" w:space="0" w:color="auto"/>
        <w:bottom w:val="none" w:sz="0" w:space="0" w:color="auto"/>
        <w:right w:val="none" w:sz="0" w:space="0" w:color="auto"/>
      </w:divBdr>
    </w:div>
    <w:div w:id="1209679923">
      <w:bodyDiv w:val="1"/>
      <w:marLeft w:val="0"/>
      <w:marRight w:val="0"/>
      <w:marTop w:val="0"/>
      <w:marBottom w:val="0"/>
      <w:divBdr>
        <w:top w:val="none" w:sz="0" w:space="0" w:color="auto"/>
        <w:left w:val="none" w:sz="0" w:space="0" w:color="auto"/>
        <w:bottom w:val="none" w:sz="0" w:space="0" w:color="auto"/>
        <w:right w:val="none" w:sz="0" w:space="0" w:color="auto"/>
      </w:divBdr>
      <w:divsChild>
        <w:div w:id="1301426230">
          <w:marLeft w:val="1166"/>
          <w:marRight w:val="0"/>
          <w:marTop w:val="115"/>
          <w:marBottom w:val="0"/>
          <w:divBdr>
            <w:top w:val="none" w:sz="0" w:space="0" w:color="auto"/>
            <w:left w:val="none" w:sz="0" w:space="0" w:color="auto"/>
            <w:bottom w:val="none" w:sz="0" w:space="0" w:color="auto"/>
            <w:right w:val="none" w:sz="0" w:space="0" w:color="auto"/>
          </w:divBdr>
        </w:div>
        <w:div w:id="1689986252">
          <w:marLeft w:val="1166"/>
          <w:marRight w:val="0"/>
          <w:marTop w:val="115"/>
          <w:marBottom w:val="0"/>
          <w:divBdr>
            <w:top w:val="none" w:sz="0" w:space="0" w:color="auto"/>
            <w:left w:val="none" w:sz="0" w:space="0" w:color="auto"/>
            <w:bottom w:val="none" w:sz="0" w:space="0" w:color="auto"/>
            <w:right w:val="none" w:sz="0" w:space="0" w:color="auto"/>
          </w:divBdr>
        </w:div>
      </w:divsChild>
    </w:div>
    <w:div w:id="1257011017">
      <w:bodyDiv w:val="1"/>
      <w:marLeft w:val="0"/>
      <w:marRight w:val="0"/>
      <w:marTop w:val="0"/>
      <w:marBottom w:val="0"/>
      <w:divBdr>
        <w:top w:val="none" w:sz="0" w:space="0" w:color="auto"/>
        <w:left w:val="none" w:sz="0" w:space="0" w:color="auto"/>
        <w:bottom w:val="none" w:sz="0" w:space="0" w:color="auto"/>
        <w:right w:val="none" w:sz="0" w:space="0" w:color="auto"/>
      </w:divBdr>
    </w:div>
    <w:div w:id="1284966821">
      <w:bodyDiv w:val="1"/>
      <w:marLeft w:val="0"/>
      <w:marRight w:val="0"/>
      <w:marTop w:val="0"/>
      <w:marBottom w:val="0"/>
      <w:divBdr>
        <w:top w:val="none" w:sz="0" w:space="0" w:color="auto"/>
        <w:left w:val="none" w:sz="0" w:space="0" w:color="auto"/>
        <w:bottom w:val="none" w:sz="0" w:space="0" w:color="auto"/>
        <w:right w:val="none" w:sz="0" w:space="0" w:color="auto"/>
      </w:divBdr>
    </w:div>
    <w:div w:id="1382368234">
      <w:bodyDiv w:val="1"/>
      <w:marLeft w:val="0"/>
      <w:marRight w:val="0"/>
      <w:marTop w:val="0"/>
      <w:marBottom w:val="0"/>
      <w:divBdr>
        <w:top w:val="none" w:sz="0" w:space="0" w:color="auto"/>
        <w:left w:val="none" w:sz="0" w:space="0" w:color="auto"/>
        <w:bottom w:val="none" w:sz="0" w:space="0" w:color="auto"/>
        <w:right w:val="none" w:sz="0" w:space="0" w:color="auto"/>
      </w:divBdr>
    </w:div>
    <w:div w:id="1422724200">
      <w:bodyDiv w:val="1"/>
      <w:marLeft w:val="0"/>
      <w:marRight w:val="0"/>
      <w:marTop w:val="0"/>
      <w:marBottom w:val="0"/>
      <w:divBdr>
        <w:top w:val="none" w:sz="0" w:space="0" w:color="auto"/>
        <w:left w:val="none" w:sz="0" w:space="0" w:color="auto"/>
        <w:bottom w:val="none" w:sz="0" w:space="0" w:color="auto"/>
        <w:right w:val="none" w:sz="0" w:space="0" w:color="auto"/>
      </w:divBdr>
    </w:div>
    <w:div w:id="1471022486">
      <w:bodyDiv w:val="1"/>
      <w:marLeft w:val="0"/>
      <w:marRight w:val="0"/>
      <w:marTop w:val="0"/>
      <w:marBottom w:val="0"/>
      <w:divBdr>
        <w:top w:val="none" w:sz="0" w:space="0" w:color="auto"/>
        <w:left w:val="none" w:sz="0" w:space="0" w:color="auto"/>
        <w:bottom w:val="none" w:sz="0" w:space="0" w:color="auto"/>
        <w:right w:val="none" w:sz="0" w:space="0" w:color="auto"/>
      </w:divBdr>
    </w:div>
    <w:div w:id="1511137980">
      <w:bodyDiv w:val="1"/>
      <w:marLeft w:val="0"/>
      <w:marRight w:val="0"/>
      <w:marTop w:val="0"/>
      <w:marBottom w:val="0"/>
      <w:divBdr>
        <w:top w:val="none" w:sz="0" w:space="0" w:color="auto"/>
        <w:left w:val="none" w:sz="0" w:space="0" w:color="auto"/>
        <w:bottom w:val="none" w:sz="0" w:space="0" w:color="auto"/>
        <w:right w:val="none" w:sz="0" w:space="0" w:color="auto"/>
      </w:divBdr>
    </w:div>
    <w:div w:id="1534033548">
      <w:bodyDiv w:val="1"/>
      <w:marLeft w:val="0"/>
      <w:marRight w:val="0"/>
      <w:marTop w:val="0"/>
      <w:marBottom w:val="0"/>
      <w:divBdr>
        <w:top w:val="none" w:sz="0" w:space="0" w:color="auto"/>
        <w:left w:val="none" w:sz="0" w:space="0" w:color="auto"/>
        <w:bottom w:val="none" w:sz="0" w:space="0" w:color="auto"/>
        <w:right w:val="none" w:sz="0" w:space="0" w:color="auto"/>
      </w:divBdr>
    </w:div>
    <w:div w:id="1562475063">
      <w:bodyDiv w:val="1"/>
      <w:marLeft w:val="0"/>
      <w:marRight w:val="0"/>
      <w:marTop w:val="0"/>
      <w:marBottom w:val="0"/>
      <w:divBdr>
        <w:top w:val="none" w:sz="0" w:space="0" w:color="auto"/>
        <w:left w:val="none" w:sz="0" w:space="0" w:color="auto"/>
        <w:bottom w:val="none" w:sz="0" w:space="0" w:color="auto"/>
        <w:right w:val="none" w:sz="0" w:space="0" w:color="auto"/>
      </w:divBdr>
    </w:div>
    <w:div w:id="1612472576">
      <w:bodyDiv w:val="1"/>
      <w:marLeft w:val="0"/>
      <w:marRight w:val="0"/>
      <w:marTop w:val="0"/>
      <w:marBottom w:val="0"/>
      <w:divBdr>
        <w:top w:val="none" w:sz="0" w:space="0" w:color="auto"/>
        <w:left w:val="none" w:sz="0" w:space="0" w:color="auto"/>
        <w:bottom w:val="none" w:sz="0" w:space="0" w:color="auto"/>
        <w:right w:val="none" w:sz="0" w:space="0" w:color="auto"/>
      </w:divBdr>
      <w:divsChild>
        <w:div w:id="1560437552">
          <w:marLeft w:val="994"/>
          <w:marRight w:val="0"/>
          <w:marTop w:val="86"/>
          <w:marBottom w:val="0"/>
          <w:divBdr>
            <w:top w:val="none" w:sz="0" w:space="0" w:color="auto"/>
            <w:left w:val="none" w:sz="0" w:space="0" w:color="auto"/>
            <w:bottom w:val="none" w:sz="0" w:space="0" w:color="auto"/>
            <w:right w:val="none" w:sz="0" w:space="0" w:color="auto"/>
          </w:divBdr>
        </w:div>
        <w:div w:id="2127843212">
          <w:marLeft w:val="994"/>
          <w:marRight w:val="0"/>
          <w:marTop w:val="86"/>
          <w:marBottom w:val="0"/>
          <w:divBdr>
            <w:top w:val="none" w:sz="0" w:space="0" w:color="auto"/>
            <w:left w:val="none" w:sz="0" w:space="0" w:color="auto"/>
            <w:bottom w:val="none" w:sz="0" w:space="0" w:color="auto"/>
            <w:right w:val="none" w:sz="0" w:space="0" w:color="auto"/>
          </w:divBdr>
        </w:div>
      </w:divsChild>
    </w:div>
    <w:div w:id="1685548454">
      <w:bodyDiv w:val="1"/>
      <w:marLeft w:val="0"/>
      <w:marRight w:val="0"/>
      <w:marTop w:val="0"/>
      <w:marBottom w:val="0"/>
      <w:divBdr>
        <w:top w:val="none" w:sz="0" w:space="0" w:color="auto"/>
        <w:left w:val="none" w:sz="0" w:space="0" w:color="auto"/>
        <w:bottom w:val="none" w:sz="0" w:space="0" w:color="auto"/>
        <w:right w:val="none" w:sz="0" w:space="0" w:color="auto"/>
      </w:divBdr>
    </w:div>
    <w:div w:id="1709522856">
      <w:bodyDiv w:val="1"/>
      <w:marLeft w:val="0"/>
      <w:marRight w:val="0"/>
      <w:marTop w:val="0"/>
      <w:marBottom w:val="0"/>
      <w:divBdr>
        <w:top w:val="none" w:sz="0" w:space="0" w:color="auto"/>
        <w:left w:val="none" w:sz="0" w:space="0" w:color="auto"/>
        <w:bottom w:val="none" w:sz="0" w:space="0" w:color="auto"/>
        <w:right w:val="none" w:sz="0" w:space="0" w:color="auto"/>
      </w:divBdr>
    </w:div>
    <w:div w:id="1770003162">
      <w:bodyDiv w:val="1"/>
      <w:marLeft w:val="0"/>
      <w:marRight w:val="0"/>
      <w:marTop w:val="0"/>
      <w:marBottom w:val="0"/>
      <w:divBdr>
        <w:top w:val="none" w:sz="0" w:space="0" w:color="auto"/>
        <w:left w:val="none" w:sz="0" w:space="0" w:color="auto"/>
        <w:bottom w:val="none" w:sz="0" w:space="0" w:color="auto"/>
        <w:right w:val="none" w:sz="0" w:space="0" w:color="auto"/>
      </w:divBdr>
    </w:div>
    <w:div w:id="1952778474">
      <w:bodyDiv w:val="1"/>
      <w:marLeft w:val="0"/>
      <w:marRight w:val="0"/>
      <w:marTop w:val="0"/>
      <w:marBottom w:val="0"/>
      <w:divBdr>
        <w:top w:val="none" w:sz="0" w:space="0" w:color="auto"/>
        <w:left w:val="none" w:sz="0" w:space="0" w:color="auto"/>
        <w:bottom w:val="none" w:sz="0" w:space="0" w:color="auto"/>
        <w:right w:val="none" w:sz="0" w:space="0" w:color="auto"/>
      </w:divBdr>
      <w:divsChild>
        <w:div w:id="340666405">
          <w:marLeft w:val="1166"/>
          <w:marRight w:val="0"/>
          <w:marTop w:val="86"/>
          <w:marBottom w:val="0"/>
          <w:divBdr>
            <w:top w:val="none" w:sz="0" w:space="0" w:color="auto"/>
            <w:left w:val="none" w:sz="0" w:space="0" w:color="auto"/>
            <w:bottom w:val="none" w:sz="0" w:space="0" w:color="auto"/>
            <w:right w:val="none" w:sz="0" w:space="0" w:color="auto"/>
          </w:divBdr>
        </w:div>
        <w:div w:id="740492585">
          <w:marLeft w:val="1166"/>
          <w:marRight w:val="0"/>
          <w:marTop w:val="86"/>
          <w:marBottom w:val="0"/>
          <w:divBdr>
            <w:top w:val="none" w:sz="0" w:space="0" w:color="auto"/>
            <w:left w:val="none" w:sz="0" w:space="0" w:color="auto"/>
            <w:bottom w:val="none" w:sz="0" w:space="0" w:color="auto"/>
            <w:right w:val="none" w:sz="0" w:space="0" w:color="auto"/>
          </w:divBdr>
        </w:div>
      </w:divsChild>
    </w:div>
    <w:div w:id="2050644168">
      <w:bodyDiv w:val="1"/>
      <w:marLeft w:val="0"/>
      <w:marRight w:val="0"/>
      <w:marTop w:val="0"/>
      <w:marBottom w:val="0"/>
      <w:divBdr>
        <w:top w:val="none" w:sz="0" w:space="0" w:color="auto"/>
        <w:left w:val="none" w:sz="0" w:space="0" w:color="auto"/>
        <w:bottom w:val="none" w:sz="0" w:space="0" w:color="auto"/>
        <w:right w:val="none" w:sz="0" w:space="0" w:color="auto"/>
      </w:divBdr>
      <w:divsChild>
        <w:div w:id="789318433">
          <w:marLeft w:val="1166"/>
          <w:marRight w:val="0"/>
          <w:marTop w:val="86"/>
          <w:marBottom w:val="0"/>
          <w:divBdr>
            <w:top w:val="none" w:sz="0" w:space="0" w:color="auto"/>
            <w:left w:val="none" w:sz="0" w:space="0" w:color="auto"/>
            <w:bottom w:val="none" w:sz="0" w:space="0" w:color="auto"/>
            <w:right w:val="none" w:sz="0" w:space="0" w:color="auto"/>
          </w:divBdr>
        </w:div>
      </w:divsChild>
    </w:div>
    <w:div w:id="2059620595">
      <w:bodyDiv w:val="1"/>
      <w:marLeft w:val="0"/>
      <w:marRight w:val="0"/>
      <w:marTop w:val="0"/>
      <w:marBottom w:val="0"/>
      <w:divBdr>
        <w:top w:val="none" w:sz="0" w:space="0" w:color="auto"/>
        <w:left w:val="none" w:sz="0" w:space="0" w:color="auto"/>
        <w:bottom w:val="none" w:sz="0" w:space="0" w:color="auto"/>
        <w:right w:val="none" w:sz="0" w:space="0" w:color="auto"/>
      </w:divBdr>
    </w:div>
    <w:div w:id="2095474431">
      <w:bodyDiv w:val="1"/>
      <w:marLeft w:val="0"/>
      <w:marRight w:val="0"/>
      <w:marTop w:val="0"/>
      <w:marBottom w:val="0"/>
      <w:divBdr>
        <w:top w:val="none" w:sz="0" w:space="0" w:color="auto"/>
        <w:left w:val="none" w:sz="0" w:space="0" w:color="auto"/>
        <w:bottom w:val="none" w:sz="0" w:space="0" w:color="auto"/>
        <w:right w:val="none" w:sz="0" w:space="0" w:color="auto"/>
      </w:divBdr>
    </w:div>
    <w:div w:id="2136362124">
      <w:bodyDiv w:val="1"/>
      <w:marLeft w:val="0"/>
      <w:marRight w:val="0"/>
      <w:marTop w:val="0"/>
      <w:marBottom w:val="0"/>
      <w:divBdr>
        <w:top w:val="none" w:sz="0" w:space="0" w:color="auto"/>
        <w:left w:val="none" w:sz="0" w:space="0" w:color="auto"/>
        <w:bottom w:val="none" w:sz="0" w:space="0" w:color="auto"/>
        <w:right w:val="none" w:sz="0" w:space="0" w:color="auto"/>
      </w:divBdr>
      <w:divsChild>
        <w:div w:id="1769812819">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Excel_Worksheet.xlsx"/><Relationship Id="rId26" Type="http://schemas.openxmlformats.org/officeDocument/2006/relationships/package" Target="embeddings/Microsoft_PowerPoint_Presentation.pptx"/><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package" Target="embeddings/Microsoft_Word_Document5.docx"/><Relationship Id="rId42" Type="http://schemas.openxmlformats.org/officeDocument/2006/relationships/package" Target="embeddings/Microsoft_Word_Document8.docx"/><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6.docx"/><Relationship Id="rId46" Type="http://schemas.openxmlformats.org/officeDocument/2006/relationships/oleObject" Target="embeddings/Microsoft_Word_97_-_2003_Document.doc"/><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Word_Document.docx"/><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32" Type="http://schemas.openxmlformats.org/officeDocument/2006/relationships/package" Target="embeddings/Microsoft_Word_Document4.docx"/><Relationship Id="rId37" Type="http://schemas.openxmlformats.org/officeDocument/2006/relationships/image" Target="media/image15.emf"/><Relationship Id="rId40" Type="http://schemas.openxmlformats.org/officeDocument/2006/relationships/package" Target="embeddings/Microsoft_Word_Document7.docx"/><Relationship Id="rId45" Type="http://schemas.openxmlformats.org/officeDocument/2006/relationships/image" Target="media/image19.emf"/><Relationship Id="rId5" Type="http://schemas.openxmlformats.org/officeDocument/2006/relationships/numbering" Target="numbering.xml"/><Relationship Id="rId15" Type="http://schemas.openxmlformats.org/officeDocument/2006/relationships/hyperlink" Target="mailto:AFLCMC.LP.Workflow@us.af.mil" TargetMode="External"/><Relationship Id="rId23" Type="http://schemas.openxmlformats.org/officeDocument/2006/relationships/image" Target="media/image8.emf"/><Relationship Id="rId28" Type="http://schemas.openxmlformats.org/officeDocument/2006/relationships/package" Target="embeddings/Microsoft_Word_Document2.docx"/><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PowerPoint_Presentation9.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package" Target="embeddings/Microsoft_Word_Document1.docx"/><Relationship Id="rId27" Type="http://schemas.openxmlformats.org/officeDocument/2006/relationships/image" Target="media/image10.emf"/><Relationship Id="rId30" Type="http://schemas.openxmlformats.org/officeDocument/2006/relationships/package" Target="embeddings/Microsoft_Word_Document3.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wner xmlns="6a3103f4-a356-47a0-880b-a7198d834c39">LG</Owner>
    <Version_x002e_ xmlns="6a3103f4-a356-47a0-880b-a7198d834c39">8.0</Version_x002e_>
    <PMM_x0020_Level xmlns="6a3103f4-a356-47a0-880b-a7198d834c39">PMM-4</PMM_x0020_Level>
    <Metric_x0020_Lead xmlns="6a3103f4-a356-47a0-880b-a7198d834c39">
      <UserInfo>
        <DisplayName>GREEN, RADLEY H CTR USAF AFMC AFLCMC/LZSB</DisplayName>
        <AccountId>2844</AccountId>
        <AccountType/>
      </UserInfo>
    </Metric_x0020_Lead>
    <Status xmlns="6a3103f4-a356-47a0-880b-a7198d834c39">Active</Status>
    <Date xmlns="6a3103f4-a356-47a0-880b-a7198d834c39">2021-10-21T04:00:00+00:00</Date>
    <Process_x0020_Lead xmlns="6a3103f4-a356-47a0-880b-a7198d834c39">
      <UserInfo>
        <DisplayName>GREEN, RADLEY H CTR USAF AFMC AFLCMC/LZSB</DisplayName>
        <AccountId>2844</AccountId>
        <AccountType/>
      </UserInfo>
    </Process_x0020_Lea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1" ma:contentTypeDescription="Create a new document." ma:contentTypeScope="" ma:versionID="b77ab904eb517fe4ca9beac2b470ff9a">
  <xsd:schema xmlns:xsd="http://www.w3.org/2001/XMLSchema" xmlns:xs="http://www.w3.org/2001/XMLSchema" xmlns:p="http://schemas.microsoft.com/office/2006/metadata/properties" xmlns:ns2="6a3103f4-a356-47a0-880b-a7198d834c39" targetNamespace="http://schemas.microsoft.com/office/2006/metadata/properties" ma:root="true" ma:fieldsID="2abfba4c98e3da04362a3cdfa2e53929"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T"/>
          <xsd:enumeration value="DP"/>
          <xsd:enumeration value="EN"/>
          <xsd:enumeration value="FM"/>
          <xsd:enumeration value="IG"/>
          <xsd:enumeration value="IN"/>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5C00F-EAC7-46A2-A03A-35A989834D2F}">
  <ds:schemaRefs>
    <ds:schemaRef ds:uri="http://schemas.microsoft.com/office/2006/metadata/properties"/>
    <ds:schemaRef ds:uri="8694e674-5b0e-4567-a138-9862f0100da2"/>
  </ds:schemaRefs>
</ds:datastoreItem>
</file>

<file path=customXml/itemProps2.xml><?xml version="1.0" encoding="utf-8"?>
<ds:datastoreItem xmlns:ds="http://schemas.openxmlformats.org/officeDocument/2006/customXml" ds:itemID="{4C0BE0DD-9C21-4EBD-9EDA-C0F756E6FEDC}">
  <ds:schemaRefs>
    <ds:schemaRef ds:uri="http://schemas.microsoft.com/sharepoint/v3/contenttype/forms"/>
  </ds:schemaRefs>
</ds:datastoreItem>
</file>

<file path=customXml/itemProps3.xml><?xml version="1.0" encoding="utf-8"?>
<ds:datastoreItem xmlns:ds="http://schemas.openxmlformats.org/officeDocument/2006/customXml" ds:itemID="{03ADB58C-C594-431D-BC41-693E02E5F0E9}"/>
</file>

<file path=customXml/itemProps4.xml><?xml version="1.0" encoding="utf-8"?>
<ds:datastoreItem xmlns:ds="http://schemas.openxmlformats.org/officeDocument/2006/customXml" ds:itemID="{AB7FD06D-48EC-4D52-9D01-20AA52FD9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22</Pages>
  <Words>6176</Words>
  <Characters>35207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Development and Coordination of Life Cycle Sustainment Plans (LCSP)</vt:lpstr>
    </vt:vector>
  </TitlesOfParts>
  <Company>U.S. Air Force</Company>
  <LinksUpToDate>false</LinksUpToDate>
  <CharactersWithSpaces>41301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and Coordination of Life Cycle Sustainment Plans (LCSP)</dc:title>
  <dc:creator>HallbeRE</dc:creator>
  <dc:description/>
  <cp:lastModifiedBy>LEE, CELESA M CIV USAF AFMC AFLCMC/OZT</cp:lastModifiedBy>
  <cp:revision>6</cp:revision>
  <cp:lastPrinted>2019-09-23T13:40:00Z</cp:lastPrinted>
  <dcterms:created xsi:type="dcterms:W3CDTF">2021-10-20T15:29:00Z</dcterms:created>
  <dcterms:modified xsi:type="dcterms:W3CDTF">2021-11-15T15:14:00Z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y fmtid="{D5CDD505-2E9C-101B-9397-08002B2CF9AE}" pid="3" name="Task#">
    <vt:lpwstr>S01</vt:lpwstr>
  </property>
  <property fmtid="{D5CDD505-2E9C-101B-9397-08002B2CF9AE}" pid="4" name="Major Process">
    <vt:lpwstr>Support</vt:lpwstr>
  </property>
  <property fmtid="{D5CDD505-2E9C-101B-9397-08002B2CF9AE}" pid="5" name="Old PGB Chapter">
    <vt:lpwstr>S1</vt:lpwstr>
  </property>
  <property fmtid="{D5CDD505-2E9C-101B-9397-08002B2CF9AE}" pid="6" name="Functional">
    <vt:lpwstr>Logistics</vt:lpwstr>
  </property>
  <property fmtid="{D5CDD505-2E9C-101B-9397-08002B2CF9AE}" pid="7" name="URL">
    <vt:lpwstr>https://cs4.eis.afmc.af.mil/sites/1534/ProcDir/SPD/Forms/AllItems.aspx?View={548DCE6D-F8B2-4976-BBB0-AE744A7A98A6}&amp;FilterField1=Ref%5Fx0020%5FNo%5Fx002e%5F&amp;FilterValue1=S01https://cs4.eis.afmc.af.mil/sites/1534/ProcDir/SPD/Forms/AllItems.aspx?View={548DCE</vt:lpwstr>
  </property>
  <property fmtid="{D5CDD505-2E9C-101B-9397-08002B2CF9AE}" pid="8" name="Process Lead">
    <vt:lpwstr>WOODRUFF, AMANDA C NH-04 USAF AFMC AFLCMC/LZSB3511</vt:lpwstr>
  </property>
  <property fmtid="{D5CDD505-2E9C-101B-9397-08002B2CF9AE}" pid="9" name="Category">
    <vt:lpwstr>Standard Process</vt:lpwstr>
  </property>
  <property fmtid="{D5CDD505-2E9C-101B-9397-08002B2CF9AE}" pid="10" name="Status">
    <vt:lpwstr>Active</vt:lpwstr>
  </property>
  <property fmtid="{D5CDD505-2E9C-101B-9397-08002B2CF9AE}" pid="11" name="Date">
    <vt:lpwstr>2014-10-08T04:00:00+00:00</vt:lpwstr>
  </property>
  <property fmtid="{D5CDD505-2E9C-101B-9397-08002B2CF9AE}" pid="12" name="Order">
    <vt:r8>9200</vt:r8>
  </property>
  <property fmtid="{D5CDD505-2E9C-101B-9397-08002B2CF9AE}" pid="13" name="Process Owner">
    <vt:lpwstr>LG</vt:lpwstr>
  </property>
  <property fmtid="{D5CDD505-2E9C-101B-9397-08002B2CF9AE}" pid="14" name="Metrics Data">
    <vt:lpwstr>https://cs4.eis.afmc.af.mil/sites/1749/Lists/APD1/Allitemsg.aspx?ShowInGrid=HTMLStandardize Processes</vt:lpwstr>
  </property>
  <property fmtid="{D5CDD505-2E9C-101B-9397-08002B2CF9AE}" pid="15" name="Metric Lead">
    <vt:lpwstr>WOODRUFF, AMANDA C NH-04 USAF AFMC AFLCMC/LZSB3511</vt:lpwstr>
  </property>
  <property fmtid="{D5CDD505-2E9C-101B-9397-08002B2CF9AE}" pid="16" name="Metric Data">
    <vt:lpwstr/>
  </property>
  <property fmtid="{D5CDD505-2E9C-101B-9397-08002B2CF9AE}" pid="17" name="Process Type">
    <vt:lpwstr>Standard Process</vt:lpwstr>
  </property>
  <property fmtid="{D5CDD505-2E9C-101B-9397-08002B2CF9AE}" pid="18" name="PMM Level">
    <vt:lpwstr>PMM-1</vt:lpwstr>
  </property>
  <property fmtid="{D5CDD505-2E9C-101B-9397-08002B2CF9AE}" pid="19" name="Supporting Docs">
    <vt:lpwstr/>
  </property>
  <property fmtid="{D5CDD505-2E9C-101B-9397-08002B2CF9AE}" pid="20" name="Date0">
    <vt:lpwstr>2016-07-05T04:00:00+00:00</vt:lpwstr>
  </property>
  <property fmtid="{D5CDD505-2E9C-101B-9397-08002B2CF9AE}" pid="21" name="Process Category">
    <vt:lpwstr>Product Support</vt:lpwstr>
  </property>
  <property fmtid="{D5CDD505-2E9C-101B-9397-08002B2CF9AE}" pid="22" name="Purpose">
    <vt:lpwstr>Finalized Standard Process (ready for APD)</vt:lpwstr>
  </property>
</Properties>
</file>